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7CF6" w14:textId="77777777" w:rsidR="00D01000" w:rsidRDefault="00D01000" w:rsidP="000B326E">
      <w:pPr>
        <w:pStyle w:val="NoSpacing"/>
        <w:rPr>
          <w:rFonts w:ascii="Comic Sans MS" w:hAnsi="Comic Sans MS"/>
          <w:sz w:val="24"/>
          <w:szCs w:val="24"/>
        </w:rPr>
      </w:pPr>
    </w:p>
    <w:p w14:paraId="3334BD97" w14:textId="77777777" w:rsidR="008D1A99" w:rsidRDefault="008D1A99" w:rsidP="000B326E">
      <w:pPr>
        <w:pStyle w:val="NoSpacing"/>
        <w:rPr>
          <w:rFonts w:ascii="Comic Sans MS" w:hAnsi="Comic Sans MS"/>
          <w:sz w:val="24"/>
          <w:szCs w:val="24"/>
        </w:rPr>
      </w:pPr>
    </w:p>
    <w:p w14:paraId="095A0F21" w14:textId="77777777" w:rsidR="003253E2" w:rsidRDefault="003253E2" w:rsidP="008D1A99">
      <w:pPr>
        <w:pStyle w:val="NoSpacing"/>
        <w:jc w:val="center"/>
        <w:rPr>
          <w:rFonts w:ascii="Comic Sans MS" w:hAnsi="Comic Sans MS"/>
          <w:sz w:val="24"/>
          <w:szCs w:val="24"/>
        </w:rPr>
      </w:pPr>
    </w:p>
    <w:p w14:paraId="5F0328D6" w14:textId="77777777" w:rsidR="00D6045B" w:rsidRDefault="00D6045B" w:rsidP="008D1A99">
      <w:pPr>
        <w:pStyle w:val="NoSpacing"/>
        <w:jc w:val="center"/>
        <w:rPr>
          <w:rFonts w:ascii="Copperplate Gothic Light" w:hAnsi="Copperplate Gothic Light"/>
          <w:sz w:val="72"/>
          <w:szCs w:val="72"/>
        </w:rPr>
      </w:pPr>
      <w:r w:rsidRPr="008F5B32">
        <w:rPr>
          <w:rFonts w:ascii="Copperplate Gothic Light" w:hAnsi="Copperplate Gothic Light"/>
          <w:sz w:val="72"/>
          <w:szCs w:val="72"/>
        </w:rPr>
        <w:t>Haywood Community College</w:t>
      </w:r>
    </w:p>
    <w:p w14:paraId="174272A6" w14:textId="77777777" w:rsidR="005835F6" w:rsidRPr="008F5B32" w:rsidRDefault="005835F6" w:rsidP="008D1A99">
      <w:pPr>
        <w:pStyle w:val="NoSpacing"/>
        <w:jc w:val="center"/>
        <w:rPr>
          <w:rFonts w:ascii="Copperplate Gothic Light" w:hAnsi="Copperplate Gothic Light"/>
          <w:sz w:val="72"/>
          <w:szCs w:val="72"/>
        </w:rPr>
      </w:pPr>
    </w:p>
    <w:p w14:paraId="6B34FE74" w14:textId="77777777" w:rsidR="003253E2" w:rsidRDefault="003253E2" w:rsidP="0059120D">
      <w:pPr>
        <w:pStyle w:val="NoSpacing"/>
        <w:rPr>
          <w:rFonts w:ascii="Comic Sans MS" w:hAnsi="Comic Sans MS"/>
          <w:sz w:val="24"/>
          <w:szCs w:val="24"/>
        </w:rPr>
      </w:pPr>
    </w:p>
    <w:p w14:paraId="6B129229" w14:textId="77777777" w:rsidR="00545DC0" w:rsidRDefault="000C3076" w:rsidP="009966AA">
      <w:pPr>
        <w:jc w:val="center"/>
        <w:rPr>
          <w:rFonts w:ascii="Copperplate Gothic Light" w:hAnsi="Copperplate Gothic Light"/>
          <w:sz w:val="40"/>
          <w:szCs w:val="40"/>
        </w:rPr>
      </w:pPr>
      <w:r w:rsidRPr="000C3076">
        <w:rPr>
          <w:rFonts w:ascii="Copperplate Gothic Light" w:hAnsi="Copperplate Gothic Light"/>
          <w:sz w:val="40"/>
          <w:szCs w:val="40"/>
        </w:rPr>
        <w:t xml:space="preserve"> </w:t>
      </w:r>
      <w:r w:rsidR="00545DC0">
        <w:rPr>
          <w:rFonts w:ascii="Arial" w:hAnsi="Arial" w:cs="Arial"/>
          <w:noProof/>
          <w:sz w:val="24"/>
          <w:szCs w:val="24"/>
        </w:rPr>
        <w:drawing>
          <wp:inline distT="0" distB="0" distL="0" distR="0" wp14:anchorId="10CECFBD" wp14:editId="69043AA2">
            <wp:extent cx="4362450" cy="2076450"/>
            <wp:effectExtent l="0" t="0" r="0" b="0"/>
            <wp:docPr id="1" name="Picture 1" descr="https://www.haywood.edu/files/marketing-and-communications/logos/safe-zone-ally-revised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ywood.edu/files/marketing-and-communications/logos/safe-zone-ally-revised2017.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62450" cy="2076450"/>
                    </a:xfrm>
                    <a:prstGeom prst="rect">
                      <a:avLst/>
                    </a:prstGeom>
                    <a:noFill/>
                    <a:ln>
                      <a:noFill/>
                    </a:ln>
                  </pic:spPr>
                </pic:pic>
              </a:graphicData>
            </a:graphic>
          </wp:inline>
        </w:drawing>
      </w:r>
    </w:p>
    <w:p w14:paraId="427E2FFF" w14:textId="77777777" w:rsidR="000B326E" w:rsidRDefault="000C3076" w:rsidP="009966AA">
      <w:pPr>
        <w:jc w:val="center"/>
        <w:rPr>
          <w:rFonts w:ascii="Comic Sans MS" w:hAnsi="Comic Sans MS"/>
          <w:sz w:val="24"/>
          <w:szCs w:val="24"/>
        </w:rPr>
      </w:pPr>
      <w:r>
        <w:rPr>
          <w:noProof/>
        </w:rPr>
        <mc:AlternateContent>
          <mc:Choice Requires="wps">
            <w:drawing>
              <wp:anchor distT="0" distB="0" distL="114300" distR="114300" simplePos="0" relativeHeight="251658752" behindDoc="0" locked="0" layoutInCell="1" allowOverlap="1" wp14:anchorId="624A42CC" wp14:editId="55F1862B">
                <wp:simplePos x="0" y="0"/>
                <wp:positionH relativeFrom="column">
                  <wp:posOffset>2377440</wp:posOffset>
                </wp:positionH>
                <wp:positionV relativeFrom="paragraph">
                  <wp:posOffset>920115</wp:posOffset>
                </wp:positionV>
                <wp:extent cx="1990725" cy="11957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95705"/>
                        </a:xfrm>
                        <a:prstGeom prst="rect">
                          <a:avLst/>
                        </a:prstGeom>
                        <a:noFill/>
                        <a:ln w="9525">
                          <a:noFill/>
                          <a:miter lim="800000"/>
                          <a:headEnd/>
                          <a:tailEnd/>
                        </a:ln>
                      </wps:spPr>
                      <wps:txbx>
                        <w:txbxContent>
                          <w:p w14:paraId="7BE4534C" w14:textId="77777777" w:rsidR="00F16726" w:rsidRPr="00DA3711" w:rsidRDefault="00F16726" w:rsidP="00545DC0">
                            <w:pPr>
                              <w:rPr>
                                <w:rFonts w:ascii="Copperplate Gothic Light" w:hAnsi="Copperplate Gothic Light"/>
                                <w:sz w:val="40"/>
                                <w:szCs w:val="40"/>
                              </w:rPr>
                            </w:pPr>
                          </w:p>
                        </w:txbxContent>
                      </wps:txbx>
                      <wps:bodyPr rot="0" vert="horz" wrap="square" lIns="91440" tIns="45720" rIns="91440" bIns="45720" anchor="t" anchorCtr="0">
                        <a:noAutofit/>
                      </wps:bodyPr>
                    </wps:wsp>
                  </a:graphicData>
                </a:graphic>
              </wp:anchor>
            </w:drawing>
          </mc:Choice>
          <mc:Fallback>
            <w:pict>
              <v:shapetype w14:anchorId="7850A27E" id="_x0000_t202" coordsize="21600,21600" o:spt="202" path="m,l,21600r21600,l21600,xe">
                <v:stroke joinstyle="miter"/>
                <v:path gradientshapeok="t" o:connecttype="rect"/>
              </v:shapetype>
              <v:shape id="Text Box 2" o:spid="_x0000_s1026" type="#_x0000_t202" style="position:absolute;left:0;text-align:left;margin-left:187.2pt;margin-top:72.45pt;width:156.75pt;height:94.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" filled="f" stroked="f">
                <v:textbox>
                  <w:txbxContent>
                    <w:p w:rsidR="00F16726" w:rsidRPr="00DA3711" w:rsidRDefault="00F16726" w:rsidP="00545DC0">
                      <w:pPr>
                        <w:rPr>
                          <w:rFonts w:ascii="Copperplate Gothic Light" w:hAnsi="Copperplate Gothic Light"/>
                          <w:sz w:val="40"/>
                          <w:szCs w:val="40"/>
                        </w:rPr>
                      </w:pPr>
                    </w:p>
                  </w:txbxContent>
                </v:textbox>
              </v:shape>
            </w:pict>
          </mc:Fallback>
        </mc:AlternateContent>
      </w:r>
    </w:p>
    <w:p w14:paraId="7E042246" w14:textId="77777777" w:rsidR="00545DC0" w:rsidRDefault="00545DC0" w:rsidP="00545DC0">
      <w:pPr>
        <w:pStyle w:val="NoSpacing"/>
        <w:jc w:val="center"/>
        <w:rPr>
          <w:rFonts w:ascii="Copperplate Gothic Light" w:hAnsi="Copperplate Gothic Light"/>
          <w:sz w:val="72"/>
          <w:szCs w:val="72"/>
        </w:rPr>
      </w:pPr>
    </w:p>
    <w:p w14:paraId="7FA3D30F" w14:textId="77777777" w:rsidR="00545DC0" w:rsidRDefault="009966AA" w:rsidP="00545DC0">
      <w:pPr>
        <w:pStyle w:val="NoSpacing"/>
        <w:jc w:val="center"/>
        <w:rPr>
          <w:rFonts w:ascii="Copperplate Gothic Light" w:hAnsi="Copperplate Gothic Light"/>
          <w:sz w:val="72"/>
          <w:szCs w:val="72"/>
        </w:rPr>
      </w:pPr>
      <w:r w:rsidRPr="008F5B32">
        <w:rPr>
          <w:rFonts w:ascii="Copperplate Gothic Light" w:hAnsi="Copperplate Gothic Light"/>
          <w:sz w:val="72"/>
          <w:szCs w:val="72"/>
        </w:rPr>
        <w:t>Safe Zone Ally Training</w:t>
      </w:r>
    </w:p>
    <w:p w14:paraId="4AE4DB90" w14:textId="77777777" w:rsidR="009966AA" w:rsidRPr="008F5B32" w:rsidRDefault="009966AA" w:rsidP="009966AA">
      <w:pPr>
        <w:pStyle w:val="NoSpacing"/>
        <w:jc w:val="center"/>
        <w:rPr>
          <w:rFonts w:ascii="Copperplate Gothic Light" w:hAnsi="Copperplate Gothic Light"/>
          <w:sz w:val="72"/>
          <w:szCs w:val="72"/>
        </w:rPr>
      </w:pPr>
    </w:p>
    <w:p w14:paraId="48C7F98E" w14:textId="77777777" w:rsidR="008D1A99" w:rsidRDefault="008D1A99" w:rsidP="00F16726">
      <w:pPr>
        <w:pStyle w:val="NoSpacing"/>
        <w:rPr>
          <w:rFonts w:ascii="Comic Sans MS" w:hAnsi="Comic Sans MS"/>
          <w:sz w:val="72"/>
          <w:szCs w:val="72"/>
        </w:rPr>
      </w:pPr>
    </w:p>
    <w:p w14:paraId="3ABD990C" w14:textId="77777777" w:rsidR="005835F6" w:rsidRDefault="005835F6" w:rsidP="00F16726">
      <w:pPr>
        <w:pStyle w:val="NoSpacing"/>
        <w:rPr>
          <w:rFonts w:ascii="Comic Sans MS" w:hAnsi="Comic Sans MS"/>
          <w:sz w:val="72"/>
          <w:szCs w:val="72"/>
        </w:rPr>
      </w:pPr>
    </w:p>
    <w:p w14:paraId="16A540BF" w14:textId="77777777" w:rsidR="0059120D" w:rsidRDefault="0059120D" w:rsidP="000B326E">
      <w:pPr>
        <w:pStyle w:val="NoSpacing"/>
        <w:jc w:val="center"/>
        <w:rPr>
          <w:rFonts w:ascii="Comic Sans MS" w:hAnsi="Comic Sans MS"/>
          <w:sz w:val="24"/>
          <w:szCs w:val="24"/>
        </w:rPr>
      </w:pPr>
    </w:p>
    <w:p w14:paraId="5CB19BA1" w14:textId="77777777" w:rsidR="0059120D" w:rsidRDefault="00AF40DD" w:rsidP="008F2392">
      <w:pPr>
        <w:pStyle w:val="NoSpacing"/>
        <w:tabs>
          <w:tab w:val="center" w:pos="5400"/>
          <w:tab w:val="left" w:pos="8355"/>
          <w:tab w:val="left" w:pos="9000"/>
        </w:tabs>
        <w:rPr>
          <w:rFonts w:ascii="Comic Sans MS" w:hAnsi="Comic Sans MS"/>
          <w:sz w:val="24"/>
          <w:szCs w:val="24"/>
        </w:rPr>
      </w:pPr>
      <w:r>
        <w:rPr>
          <w:rFonts w:ascii="Comic Sans MS" w:hAnsi="Comic Sans MS"/>
          <w:sz w:val="24"/>
          <w:szCs w:val="24"/>
        </w:rPr>
        <w:tab/>
      </w:r>
      <w:r w:rsidR="00545DC0">
        <w:rPr>
          <w:noProof/>
        </w:rPr>
        <w:drawing>
          <wp:inline distT="0" distB="0" distL="0" distR="0" wp14:anchorId="2DB4F557" wp14:editId="1234DCA8">
            <wp:extent cx="1350949" cy="567093"/>
            <wp:effectExtent l="0" t="0" r="1905" b="4445"/>
            <wp:docPr id="2" name="Picture 2" descr="HCC Master Logo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Master Logo Blac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145" cy="579349"/>
                    </a:xfrm>
                    <a:prstGeom prst="rect">
                      <a:avLst/>
                    </a:prstGeom>
                    <a:noFill/>
                    <a:ln>
                      <a:noFill/>
                    </a:ln>
                  </pic:spPr>
                </pic:pic>
              </a:graphicData>
            </a:graphic>
          </wp:inline>
        </w:drawing>
      </w:r>
      <w:r>
        <w:rPr>
          <w:rFonts w:ascii="Comic Sans MS" w:hAnsi="Comic Sans MS"/>
          <w:sz w:val="24"/>
          <w:szCs w:val="24"/>
        </w:rPr>
        <w:tab/>
      </w:r>
      <w:r w:rsidR="008F2392">
        <w:rPr>
          <w:rFonts w:ascii="Comic Sans MS" w:hAnsi="Comic Sans MS"/>
          <w:sz w:val="24"/>
          <w:szCs w:val="24"/>
        </w:rPr>
        <w:tab/>
      </w:r>
    </w:p>
    <w:p w14:paraId="24AC4AD4" w14:textId="77777777" w:rsidR="00CA6572" w:rsidRPr="00502269" w:rsidRDefault="00502269" w:rsidP="00502269">
      <w:pPr>
        <w:pStyle w:val="NoSpacing"/>
        <w:jc w:val="center"/>
        <w:rPr>
          <w:rFonts w:ascii="Comic Sans MS" w:hAnsi="Comic Sans MS"/>
          <w:sz w:val="24"/>
          <w:szCs w:val="24"/>
        </w:rPr>
      </w:pPr>
      <w:r w:rsidRPr="00502269">
        <w:rPr>
          <w:rFonts w:ascii="Comic Sans MS" w:hAnsi="Comic Sans MS"/>
          <w:noProof/>
          <w:sz w:val="24"/>
          <w:szCs w:val="24"/>
        </w:rPr>
        <w:lastRenderedPageBreak/>
        <mc:AlternateContent>
          <mc:Choice Requires="wps">
            <w:drawing>
              <wp:anchor distT="0" distB="0" distL="91440" distR="91440" simplePos="0" relativeHeight="251663360" behindDoc="0" locked="0" layoutInCell="1" allowOverlap="1" wp14:anchorId="1101C88A" wp14:editId="0C770FC2">
                <wp:simplePos x="0" y="0"/>
                <wp:positionH relativeFrom="margin">
                  <wp:posOffset>-28575</wp:posOffset>
                </wp:positionH>
                <wp:positionV relativeFrom="line">
                  <wp:posOffset>125730</wp:posOffset>
                </wp:positionV>
                <wp:extent cx="6915150" cy="18395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915150" cy="1839595"/>
                        </a:xfrm>
                        <a:prstGeom prst="rect">
                          <a:avLst/>
                        </a:prstGeom>
                        <a:noFill/>
                        <a:ln w="6350">
                          <a:noFill/>
                        </a:ln>
                        <a:effectLst/>
                      </wps:spPr>
                      <wps:txbx>
                        <w:txbxContent>
                          <w:p w14:paraId="52F62562" w14:textId="77777777"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502269">
                              <w:rPr>
                                <w:rFonts w:eastAsiaTheme="minorHAnsi"/>
                                <w:color w:val="4F81BD" w:themeColor="accent1"/>
                                <w:sz w:val="21"/>
                              </w:rPr>
                              <w:t>The “Safe Zone” symbol is a message to lesbian, gay, bisexual, transgender, and queer people and their allies. The message is that the person displaying this symbol will be understanding, supportive and trustworthy if a lesbian, gay, bisexual or transgender person needs help, advice or just someone with whom s/he can talk. The person displaying this symbol can also give accurate information about sexual orientation and/or gender identity.</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9B8DB77" id="Text Box 5" o:spid="_x0000_s1027" type="#_x0000_t202" style="position:absolute;left:0;text-align:left;margin-left:-2.25pt;margin-top:9.9pt;width:544.5pt;height:144.8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" filled="f" stroked="f" strokeweight=".5pt">
                <v:textbox style="mso-fit-shape-to-text:t" inset="0,7.2pt,0,7.2pt">
                  <w:txbxContent>
                    <w:p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502269">
                        <w:rPr>
                          <w:rFonts w:eastAsiaTheme="minorHAnsi"/>
                          <w:color w:val="4F81BD" w:themeColor="accent1"/>
                          <w:sz w:val="21"/>
                        </w:rPr>
                        <w:t>The “Safe Zone” symbol is a message to lesbian, gay, bisexual, transgender, and queer people and their allies. The message is that the person displaying this symbol will be understanding, supportive and trustworthy if a lesbian, gay, bisexual or transgender person needs help, advice or just someone with whom s/he can talk. The person displaying this symbol can also give accurate information about sexual orientation and/or gender identity.</w:t>
                      </w:r>
                    </w:p>
                  </w:txbxContent>
                </v:textbox>
                <w10:wrap type="square" anchorx="margin" anchory="line"/>
              </v:shape>
            </w:pict>
          </mc:Fallback>
        </mc:AlternateContent>
      </w:r>
      <w:r w:rsidR="00CA6572" w:rsidRPr="00CA6572">
        <w:rPr>
          <w:rFonts w:ascii="Comic Sans MS" w:hAnsi="Comic Sans MS"/>
          <w:bCs/>
          <w:sz w:val="24"/>
          <w:szCs w:val="24"/>
        </w:rPr>
        <w:t>Our Mission</w:t>
      </w:r>
    </w:p>
    <w:p w14:paraId="00BF6A9B" w14:textId="77777777" w:rsidR="003B059C" w:rsidRPr="00CA6572" w:rsidRDefault="003B059C" w:rsidP="00CA6572">
      <w:pPr>
        <w:pStyle w:val="Default"/>
        <w:jc w:val="center"/>
        <w:rPr>
          <w:rFonts w:ascii="Comic Sans MS" w:hAnsi="Comic Sans MS"/>
        </w:rPr>
      </w:pPr>
    </w:p>
    <w:p w14:paraId="4A6969A4" w14:textId="77777777" w:rsidR="00CA6572" w:rsidRPr="00CA6572" w:rsidRDefault="00CA6572" w:rsidP="00CA6572">
      <w:pPr>
        <w:pStyle w:val="Default"/>
      </w:pPr>
      <w:r w:rsidRPr="00CA6572">
        <w:t xml:space="preserve">The mission of the Safe Zone Ally Program is to provide a network of safe and supportive allies to the lesbian, gay, bisexual, transgender, and queer community at Haywood Community College. </w:t>
      </w:r>
    </w:p>
    <w:p w14:paraId="49068E4C" w14:textId="77777777" w:rsidR="00CA6572" w:rsidRPr="00CA6572" w:rsidRDefault="00CA6572" w:rsidP="00CA6572">
      <w:pPr>
        <w:pStyle w:val="Default"/>
        <w:rPr>
          <w:rFonts w:ascii="Arial" w:hAnsi="Arial" w:cs="Arial"/>
        </w:rPr>
      </w:pPr>
    </w:p>
    <w:p w14:paraId="1B8DD71F" w14:textId="77777777" w:rsidR="00CA6572" w:rsidRDefault="00CA6572" w:rsidP="00CA6572">
      <w:pPr>
        <w:pStyle w:val="Default"/>
        <w:jc w:val="center"/>
        <w:rPr>
          <w:rFonts w:ascii="Comic Sans MS" w:hAnsi="Comic Sans MS"/>
          <w:bCs/>
        </w:rPr>
      </w:pPr>
      <w:r w:rsidRPr="00CA6572">
        <w:rPr>
          <w:rFonts w:ascii="Comic Sans MS" w:hAnsi="Comic Sans MS"/>
          <w:bCs/>
        </w:rPr>
        <w:t>Our Goal</w:t>
      </w:r>
    </w:p>
    <w:p w14:paraId="2B828E1D" w14:textId="77777777" w:rsidR="003B059C" w:rsidRPr="00CA6572" w:rsidRDefault="003B059C" w:rsidP="00CA6572">
      <w:pPr>
        <w:pStyle w:val="Default"/>
        <w:jc w:val="center"/>
        <w:rPr>
          <w:rFonts w:ascii="Comic Sans MS" w:hAnsi="Comic Sans MS"/>
        </w:rPr>
      </w:pPr>
    </w:p>
    <w:p w14:paraId="4A92BDCF" w14:textId="77777777" w:rsidR="00CA6572" w:rsidRPr="00CA6572" w:rsidRDefault="00CA6572" w:rsidP="00CA6572">
      <w:pPr>
        <w:pStyle w:val="Default"/>
      </w:pPr>
      <w:r w:rsidRPr="00CA6572">
        <w:t xml:space="preserve">The Safe Zone Ally Program responds to the needs of the Haywood Community College student body. The goal of this program is to provide a welcoming environment for lesbian, gay, bisexual, transgender, or questioning persons by establishing an identifiable network of supportive persons who can provide support, information and a safe place for LGBTQ persons within our campus community. Those who have committed to being Safe Zone Allies indicate that bigotry and discrimination, specifically regarding LGBTQ persons, are not tolerated. </w:t>
      </w:r>
    </w:p>
    <w:p w14:paraId="7A888EC7" w14:textId="77777777" w:rsidR="000B326E" w:rsidRDefault="000B326E" w:rsidP="00CA6572">
      <w:pPr>
        <w:pStyle w:val="NoSpacing"/>
        <w:jc w:val="center"/>
        <w:rPr>
          <w:rFonts w:ascii="Comic Sans MS" w:hAnsi="Comic Sans MS"/>
          <w:sz w:val="24"/>
          <w:szCs w:val="24"/>
        </w:rPr>
      </w:pPr>
    </w:p>
    <w:p w14:paraId="63DA6DAA" w14:textId="77777777" w:rsidR="00CA6572" w:rsidRDefault="00CA6572" w:rsidP="00CA6572">
      <w:pPr>
        <w:pStyle w:val="NoSpacing"/>
        <w:jc w:val="center"/>
        <w:rPr>
          <w:rFonts w:ascii="Comic Sans MS" w:hAnsi="Comic Sans MS"/>
          <w:sz w:val="24"/>
          <w:szCs w:val="24"/>
        </w:rPr>
      </w:pPr>
      <w:r>
        <w:rPr>
          <w:rFonts w:ascii="Comic Sans MS" w:hAnsi="Comic Sans MS"/>
          <w:sz w:val="24"/>
          <w:szCs w:val="24"/>
        </w:rPr>
        <w:t xml:space="preserve">The </w:t>
      </w:r>
      <w:r w:rsidR="00B2406A">
        <w:rPr>
          <w:rFonts w:ascii="Comic Sans MS" w:hAnsi="Comic Sans MS"/>
          <w:sz w:val="24"/>
          <w:szCs w:val="24"/>
        </w:rPr>
        <w:t xml:space="preserve">HCC </w:t>
      </w:r>
      <w:r>
        <w:rPr>
          <w:rFonts w:ascii="Comic Sans MS" w:hAnsi="Comic Sans MS"/>
          <w:sz w:val="24"/>
          <w:szCs w:val="24"/>
        </w:rPr>
        <w:t>Safe Zone Symbol</w:t>
      </w:r>
    </w:p>
    <w:p w14:paraId="4DADF8E2" w14:textId="77777777" w:rsidR="00CA6572" w:rsidRDefault="007E1773" w:rsidP="00CA6572">
      <w:pPr>
        <w:pStyle w:val="NoSpacing"/>
        <w:jc w:val="center"/>
        <w:rPr>
          <w:rFonts w:ascii="Comic Sans MS" w:hAnsi="Comic Sans MS"/>
          <w:sz w:val="24"/>
          <w:szCs w:val="24"/>
        </w:rPr>
      </w:pPr>
      <w:r>
        <w:rPr>
          <w:rFonts w:ascii="Arial" w:hAnsi="Arial" w:cs="Arial"/>
          <w:noProof/>
          <w:sz w:val="24"/>
          <w:szCs w:val="24"/>
        </w:rPr>
        <w:drawing>
          <wp:inline distT="0" distB="0" distL="0" distR="0" wp14:anchorId="4EA42CBD" wp14:editId="0B552F65">
            <wp:extent cx="4362450" cy="2076450"/>
            <wp:effectExtent l="0" t="0" r="0" b="0"/>
            <wp:docPr id="20" name="Picture 20" descr="https://www.haywood.edu/files/marketing-and-communications/logos/safe-zone-ally-revised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ywood.edu/files/marketing-and-communications/logos/safe-zone-ally-revised2017.png"/>
                    <pic:cNvPicPr>
                      <a:picLocks noChangeAspect="1" noChangeArrowheads="1"/>
                    </pic:cNvPicPr>
                  </pic:nvPicPr>
                  <pic:blipFill>
                    <a:blip r:embed="rId7" r:link="rId10">
                      <a:extLst>
                        <a:ext uri="{28A0092B-C50C-407E-A947-70E740481C1C}">
                          <a14:useLocalDpi xmlns:a14="http://schemas.microsoft.com/office/drawing/2010/main" val="0"/>
                        </a:ext>
                      </a:extLst>
                    </a:blip>
                    <a:srcRect/>
                    <a:stretch>
                      <a:fillRect/>
                    </a:stretch>
                  </pic:blipFill>
                  <pic:spPr bwMode="auto">
                    <a:xfrm>
                      <a:off x="0" y="0"/>
                      <a:ext cx="4362450" cy="2076450"/>
                    </a:xfrm>
                    <a:prstGeom prst="rect">
                      <a:avLst/>
                    </a:prstGeom>
                    <a:noFill/>
                    <a:ln>
                      <a:noFill/>
                    </a:ln>
                  </pic:spPr>
                </pic:pic>
              </a:graphicData>
            </a:graphic>
          </wp:inline>
        </w:drawing>
      </w:r>
      <w:r w:rsidR="00D6045B">
        <w:rPr>
          <w:noProof/>
        </w:rPr>
        <mc:AlternateContent>
          <mc:Choice Requires="wps">
            <w:drawing>
              <wp:anchor distT="0" distB="0" distL="114300" distR="114300" simplePos="0" relativeHeight="251692032" behindDoc="0" locked="0" layoutInCell="1" allowOverlap="1" wp14:anchorId="5E07FC46" wp14:editId="7365E750">
                <wp:simplePos x="0" y="0"/>
                <wp:positionH relativeFrom="column">
                  <wp:posOffset>2505075</wp:posOffset>
                </wp:positionH>
                <wp:positionV relativeFrom="paragraph">
                  <wp:posOffset>333375</wp:posOffset>
                </wp:positionV>
                <wp:extent cx="1724025" cy="5143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14350"/>
                        </a:xfrm>
                        <a:prstGeom prst="rect">
                          <a:avLst/>
                        </a:prstGeom>
                        <a:noFill/>
                        <a:ln w="9525">
                          <a:noFill/>
                          <a:miter lim="800000"/>
                          <a:headEnd/>
                          <a:tailEnd/>
                        </a:ln>
                      </wps:spPr>
                      <wps:txbx>
                        <w:txbxContent>
                          <w:p w14:paraId="05EE1150" w14:textId="77777777" w:rsidR="00F16726" w:rsidRPr="00D6045B" w:rsidRDefault="00F16726" w:rsidP="007E1773">
                            <w:pPr>
                              <w:rPr>
                                <w:rFonts w:ascii="Copperplate Gothic Light" w:hAnsi="Copperplate Gothic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94AAC" id="_x0000_s1028" type="#_x0000_t202" style="position:absolute;left:0;text-align:left;margin-left:197.25pt;margin-top:26.25pt;width:135.7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" filled="f" stroked="f">
                <v:textbox>
                  <w:txbxContent>
                    <w:p w:rsidR="00F16726" w:rsidRPr="00D6045B" w:rsidRDefault="00F16726" w:rsidP="007E1773">
                      <w:pPr>
                        <w:rPr>
                          <w:rFonts w:ascii="Copperplate Gothic Light" w:hAnsi="Copperplate Gothic Light"/>
                          <w:sz w:val="20"/>
                          <w:szCs w:val="20"/>
                        </w:rPr>
                      </w:pPr>
                    </w:p>
                  </w:txbxContent>
                </v:textbox>
              </v:shape>
            </w:pict>
          </mc:Fallback>
        </mc:AlternateContent>
      </w:r>
    </w:p>
    <w:p w14:paraId="2631E60C" w14:textId="77777777" w:rsidR="00CA6572" w:rsidRDefault="00DD3FD7" w:rsidP="00CA6572">
      <w:pPr>
        <w:pStyle w:val="NoSpacing"/>
        <w:rPr>
          <w:rFonts w:ascii="Times New Roman" w:hAnsi="Times New Roman" w:cs="Times New Roman"/>
          <w:sz w:val="24"/>
          <w:szCs w:val="24"/>
        </w:rPr>
      </w:pPr>
      <w:r>
        <w:rPr>
          <w:rFonts w:ascii="Times New Roman" w:hAnsi="Times New Roman" w:cs="Times New Roman"/>
          <w:sz w:val="24"/>
          <w:szCs w:val="24"/>
        </w:rPr>
        <w:t>The Rainbow Flag has been adopted by the gay and lesbian community. It was created in 1978 for San Francisco’s Gay Freedom Celebration by local artist Gilbert Baker. It was inspired by the “Flag of the Races,” which has five stripes that represent the colors of humankind’s skin, flown at the 1960 college campus demonstrations.</w:t>
      </w:r>
    </w:p>
    <w:p w14:paraId="63531C12" w14:textId="77777777" w:rsidR="00DD3FD7" w:rsidRDefault="00DD3FD7" w:rsidP="00CA6572">
      <w:pPr>
        <w:pStyle w:val="NoSpacing"/>
        <w:rPr>
          <w:rFonts w:ascii="Times New Roman" w:hAnsi="Times New Roman" w:cs="Times New Roman"/>
          <w:sz w:val="24"/>
          <w:szCs w:val="24"/>
        </w:rPr>
      </w:pPr>
    </w:p>
    <w:p w14:paraId="0668C3D9" w14:textId="77777777" w:rsidR="00DD3FD7" w:rsidRDefault="00DD3FD7" w:rsidP="00CA6572">
      <w:pPr>
        <w:pStyle w:val="NoSpacing"/>
        <w:rPr>
          <w:rFonts w:ascii="Times New Roman" w:hAnsi="Times New Roman" w:cs="Times New Roman"/>
          <w:sz w:val="24"/>
          <w:szCs w:val="24"/>
        </w:rPr>
      </w:pPr>
      <w:r>
        <w:rPr>
          <w:rFonts w:ascii="Times New Roman" w:hAnsi="Times New Roman" w:cs="Times New Roman"/>
          <w:sz w:val="24"/>
          <w:szCs w:val="24"/>
        </w:rPr>
        <w:t>Major gay and lesbian parades in New York, Houston, Vancouver, and Toronto began to fly the six-stripe Rainbow Flag. It is prominently displayed at all homosexual events. In New York, the Rainbow Flag drapes coffins of people who have died of AIDS, and is frequently displayed on hospital doors. The AIDS ward of a Sydney, Australia hospital flies the Rainbow Flag as a symbol of hope. In a few short years, the flag has spread worldwide to represent a movement. Its success is not due to any official recognition bu</w:t>
      </w:r>
      <w:r w:rsidR="009966AA">
        <w:rPr>
          <w:rFonts w:ascii="Times New Roman" w:hAnsi="Times New Roman" w:cs="Times New Roman"/>
          <w:sz w:val="24"/>
          <w:szCs w:val="24"/>
        </w:rPr>
        <w:t>t</w:t>
      </w:r>
      <w:r>
        <w:rPr>
          <w:rFonts w:ascii="Times New Roman" w:hAnsi="Times New Roman" w:cs="Times New Roman"/>
          <w:sz w:val="24"/>
          <w:szCs w:val="24"/>
        </w:rPr>
        <w:t xml:space="preserve"> to the widespread spontaneous adoption by members of the community it represents.</w:t>
      </w:r>
    </w:p>
    <w:p w14:paraId="7C2DFF1F" w14:textId="77777777" w:rsidR="00F16726" w:rsidRDefault="00F16726">
      <w:pPr>
        <w:rPr>
          <w:rFonts w:ascii="Comic Sans MS" w:hAnsi="Comic Sans MS" w:cs="Times New Roman"/>
          <w:sz w:val="24"/>
          <w:szCs w:val="24"/>
        </w:rPr>
      </w:pPr>
      <w:r>
        <w:rPr>
          <w:rFonts w:ascii="Comic Sans MS" w:hAnsi="Comic Sans MS" w:cs="Times New Roman"/>
          <w:sz w:val="24"/>
          <w:szCs w:val="24"/>
        </w:rPr>
        <w:br w:type="page"/>
      </w:r>
    </w:p>
    <w:p w14:paraId="0BA1374F" w14:textId="77777777" w:rsidR="00DD3FD7" w:rsidRDefault="005B3ABF" w:rsidP="005B3ABF">
      <w:pPr>
        <w:pStyle w:val="NoSpacing"/>
        <w:jc w:val="center"/>
        <w:rPr>
          <w:rFonts w:ascii="Comic Sans MS" w:hAnsi="Comic Sans MS" w:cs="Times New Roman"/>
          <w:sz w:val="24"/>
          <w:szCs w:val="24"/>
        </w:rPr>
      </w:pPr>
      <w:r>
        <w:rPr>
          <w:rFonts w:ascii="Comic Sans MS" w:hAnsi="Comic Sans MS" w:cs="Times New Roman"/>
          <w:sz w:val="24"/>
          <w:szCs w:val="24"/>
        </w:rPr>
        <w:lastRenderedPageBreak/>
        <w:t>L</w:t>
      </w:r>
      <w:r w:rsidR="00B2406A">
        <w:rPr>
          <w:rFonts w:ascii="Comic Sans MS" w:hAnsi="Comic Sans MS" w:cs="Times New Roman"/>
          <w:sz w:val="24"/>
          <w:szCs w:val="24"/>
        </w:rPr>
        <w:t>G</w:t>
      </w:r>
      <w:r>
        <w:rPr>
          <w:rFonts w:ascii="Comic Sans MS" w:hAnsi="Comic Sans MS" w:cs="Times New Roman"/>
          <w:sz w:val="24"/>
          <w:szCs w:val="24"/>
        </w:rPr>
        <w:t>BTQ Glossary</w:t>
      </w:r>
    </w:p>
    <w:p w14:paraId="42D38CAB" w14:textId="77777777" w:rsidR="000A44E5" w:rsidRDefault="005B3ABF" w:rsidP="008F5B32">
      <w:pPr>
        <w:pStyle w:val="NoSpacing"/>
        <w:jc w:val="center"/>
        <w:rPr>
          <w:rFonts w:ascii="Comic Sans MS" w:hAnsi="Comic Sans MS"/>
          <w:bCs/>
        </w:rPr>
      </w:pPr>
      <w:r w:rsidRPr="005B3ABF">
        <w:rPr>
          <w:rFonts w:ascii="Times New Roman" w:hAnsi="Times New Roman" w:cs="Times New Roman"/>
          <w:noProof/>
          <w:sz w:val="24"/>
          <w:szCs w:val="24"/>
        </w:rPr>
        <mc:AlternateContent>
          <mc:Choice Requires="wps">
            <w:drawing>
              <wp:anchor distT="0" distB="0" distL="91440" distR="91440" simplePos="0" relativeHeight="251661312" behindDoc="0" locked="0" layoutInCell="1" allowOverlap="1" wp14:anchorId="2767D8C2" wp14:editId="55F34525">
                <wp:simplePos x="0" y="0"/>
                <wp:positionH relativeFrom="margin">
                  <wp:posOffset>9525</wp:posOffset>
                </wp:positionH>
                <wp:positionV relativeFrom="line">
                  <wp:posOffset>135255</wp:posOffset>
                </wp:positionV>
                <wp:extent cx="681990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6819900" cy="1839595"/>
                        </a:xfrm>
                        <a:prstGeom prst="rect">
                          <a:avLst/>
                        </a:prstGeom>
                        <a:noFill/>
                        <a:ln w="6350">
                          <a:noFill/>
                        </a:ln>
                        <a:effectLst/>
                      </wps:spPr>
                      <wps:txbx>
                        <w:txbxContent>
                          <w:p w14:paraId="39976770" w14:textId="77777777" w:rsidR="00F16726" w:rsidRDefault="00F16726" w:rsidP="005B3ABF">
                            <w:pPr>
                              <w:pStyle w:val="Quote"/>
                              <w:pBdr>
                                <w:top w:val="single" w:sz="48" w:space="9"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Language is dynamic; it grows, changes and develops. Language also creates and expresses meaning. This is particularly true with the language of diversity and terms (labels) we use to identify ourselves. Language must not demean, exclude or offend. We must allow others to self-identify, for definitions of terms vary for everyone. The following definitions are given to provide a starting point for discussion and understanding.</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568E9F" id="Text Box 42" o:spid="_x0000_s1029" type="#_x0000_t202" style="position:absolute;left:0;text-align:left;margin-left:.75pt;margin-top:10.65pt;width:537pt;height:144.8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" filled="f" stroked="f" strokeweight=".5pt">
                <v:textbox style="mso-fit-shape-to-text:t" inset="0,7.2pt,0,7.2pt">
                  <w:txbxContent>
                    <w:p w:rsidR="00F16726" w:rsidRDefault="00F16726" w:rsidP="005B3ABF">
                      <w:pPr>
                        <w:pStyle w:val="Quote"/>
                        <w:pBdr>
                          <w:top w:val="single" w:sz="48" w:space="9"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Language is dynamic; it grows, changes and develops. Language also creates and expresses meaning. This is particularly true with the language of diversity and terms (labels) we use to identify ourselves. Language must not demean, exclude or offend. We must allow others to self-identify, for definitions of terms vary for everyone. The following definitions are given to provide a starting point for discussion and understanding.</w:t>
                      </w:r>
                    </w:p>
                  </w:txbxContent>
                </v:textbox>
                <w10:wrap type="square" anchorx="margin" anchory="line"/>
              </v:shape>
            </w:pict>
          </mc:Fallback>
        </mc:AlternateContent>
      </w:r>
      <w:r w:rsidR="000A44E5" w:rsidRPr="000A44E5">
        <w:rPr>
          <w:rFonts w:ascii="Comic Sans MS" w:hAnsi="Comic Sans MS"/>
          <w:bCs/>
        </w:rPr>
        <w:t>Key Terms</w:t>
      </w:r>
    </w:p>
    <w:p w14:paraId="48C85416" w14:textId="77777777" w:rsidR="000A44E5" w:rsidRPr="000A44E5" w:rsidRDefault="000A44E5" w:rsidP="000A44E5">
      <w:pPr>
        <w:pStyle w:val="Default"/>
        <w:jc w:val="center"/>
        <w:rPr>
          <w:rFonts w:ascii="Comic Sans MS" w:hAnsi="Comic Sans MS"/>
        </w:rPr>
      </w:pPr>
    </w:p>
    <w:p w14:paraId="484EB346" w14:textId="77777777" w:rsidR="000A44E5" w:rsidRPr="000A44E5" w:rsidRDefault="000A44E5" w:rsidP="000A44E5">
      <w:pPr>
        <w:pStyle w:val="Default"/>
      </w:pPr>
      <w:r w:rsidRPr="000A44E5">
        <w:rPr>
          <w:b/>
          <w:bCs/>
        </w:rPr>
        <w:t xml:space="preserve">Coming Out (of the closet): </w:t>
      </w:r>
      <w:r w:rsidR="009966AA">
        <w:t>Being “</w:t>
      </w:r>
      <w:r w:rsidRPr="000A44E5">
        <w:t>closeted</w:t>
      </w:r>
      <w:r w:rsidR="009966AA">
        <w:t>”</w:t>
      </w:r>
      <w:r w:rsidRPr="000A44E5">
        <w:t xml:space="preserve"> refers to not disclo</w:t>
      </w:r>
      <w:r w:rsidR="009966AA">
        <w:t>sing one‘s sexual orientation. “</w:t>
      </w:r>
      <w:r w:rsidRPr="000A44E5">
        <w:t>Comi</w:t>
      </w:r>
      <w:r w:rsidR="009966AA">
        <w:t>ng out”</w:t>
      </w:r>
      <w:r w:rsidRPr="000A44E5">
        <w:t xml:space="preserve"> is the process of first recognizing and acknowledging a non-heterosexual orientation and then disclosing it to others. This usually occurs in stages and is a non-linear</w:t>
      </w:r>
      <w:r w:rsidR="009966AA">
        <w:t xml:space="preserve"> process. An individual may be “out”</w:t>
      </w:r>
      <w:r w:rsidRPr="000A44E5">
        <w:t xml:space="preserve"> in some situations or to certain family members or associates </w:t>
      </w:r>
      <w:r w:rsidR="009966AA">
        <w:t>and not others. Some may never “come out”</w:t>
      </w:r>
      <w:r w:rsidRPr="000A44E5">
        <w:t xml:space="preserve"> to anyone beside themselves. </w:t>
      </w:r>
    </w:p>
    <w:p w14:paraId="0E4051C2" w14:textId="77777777" w:rsidR="000A44E5" w:rsidRDefault="000A44E5" w:rsidP="000A44E5">
      <w:pPr>
        <w:pStyle w:val="Default"/>
        <w:rPr>
          <w:b/>
          <w:bCs/>
        </w:rPr>
      </w:pPr>
    </w:p>
    <w:p w14:paraId="548D4456" w14:textId="77777777" w:rsidR="000A44E5" w:rsidRPr="000A44E5" w:rsidRDefault="000A44E5" w:rsidP="000A44E5">
      <w:pPr>
        <w:pStyle w:val="Default"/>
      </w:pPr>
      <w:r w:rsidRPr="000A44E5">
        <w:rPr>
          <w:b/>
          <w:bCs/>
        </w:rPr>
        <w:t xml:space="preserve">Gender, or Gender Identity: </w:t>
      </w:r>
      <w:r w:rsidRPr="000A44E5">
        <w:t xml:space="preserve">An individual‘s basic self-conviction of being male or female. This conviction is not contingent upon the individual‘s biological sex. This also has no bearing on the individual‘s sexual orientation. </w:t>
      </w:r>
    </w:p>
    <w:p w14:paraId="4A836E4F" w14:textId="77777777" w:rsidR="000A44E5" w:rsidRDefault="000A44E5" w:rsidP="000A44E5">
      <w:pPr>
        <w:pStyle w:val="Default"/>
        <w:rPr>
          <w:b/>
          <w:bCs/>
        </w:rPr>
      </w:pPr>
    </w:p>
    <w:p w14:paraId="2F2BA916" w14:textId="77777777" w:rsidR="000A44E5" w:rsidRPr="000A44E5" w:rsidRDefault="000A44E5" w:rsidP="000A44E5">
      <w:pPr>
        <w:pStyle w:val="Default"/>
      </w:pPr>
      <w:r w:rsidRPr="000A44E5">
        <w:rPr>
          <w:b/>
          <w:bCs/>
        </w:rPr>
        <w:t xml:space="preserve">Heterosexual Privilege: </w:t>
      </w:r>
      <w:r w:rsidRPr="000A44E5">
        <w:t xml:space="preserve">The basic civil rights and social privileges that a heterosexual individual automatically receives, but are systematically denied to gay, lesbian, bisexual, and transgender persons on the sole basis of their gender identity. </w:t>
      </w:r>
    </w:p>
    <w:p w14:paraId="39028969" w14:textId="77777777" w:rsidR="000A44E5" w:rsidRDefault="000A44E5" w:rsidP="000A44E5">
      <w:pPr>
        <w:pStyle w:val="Default"/>
        <w:rPr>
          <w:b/>
          <w:bCs/>
        </w:rPr>
      </w:pPr>
    </w:p>
    <w:p w14:paraId="315E4182" w14:textId="77777777" w:rsidR="000A44E5" w:rsidRPr="000A44E5" w:rsidRDefault="000A44E5" w:rsidP="000A44E5">
      <w:pPr>
        <w:pStyle w:val="Default"/>
      </w:pPr>
      <w:r w:rsidRPr="000A44E5">
        <w:rPr>
          <w:b/>
          <w:bCs/>
        </w:rPr>
        <w:t xml:space="preserve">Homophobia: </w:t>
      </w:r>
      <w:r w:rsidRPr="000A44E5">
        <w:t>The irrational fear of, hatred of, aversion to, or discrimination against homos</w:t>
      </w:r>
      <w:r w:rsidR="009966AA">
        <w:t xml:space="preserve">exuals or homosexual behavior. “Biphobia” and “transphobia” </w:t>
      </w:r>
      <w:r w:rsidRPr="000A44E5">
        <w:t xml:space="preserve">are more specific terms when discussing prejudice toward bisexual and transgender persons, respectively. </w:t>
      </w:r>
    </w:p>
    <w:p w14:paraId="0803F331" w14:textId="77777777" w:rsidR="000A44E5" w:rsidRDefault="000A44E5" w:rsidP="000A44E5">
      <w:pPr>
        <w:pStyle w:val="Default"/>
        <w:rPr>
          <w:b/>
          <w:bCs/>
        </w:rPr>
      </w:pPr>
    </w:p>
    <w:p w14:paraId="1A9565E9" w14:textId="77777777" w:rsidR="000A44E5" w:rsidRPr="000A44E5" w:rsidRDefault="000A44E5" w:rsidP="000A44E5">
      <w:pPr>
        <w:pStyle w:val="Default"/>
      </w:pPr>
      <w:r w:rsidRPr="000A44E5">
        <w:rPr>
          <w:b/>
          <w:bCs/>
        </w:rPr>
        <w:t xml:space="preserve">Intersex: </w:t>
      </w:r>
      <w:r w:rsidR="009966AA">
        <w:t>Formerly known as “</w:t>
      </w:r>
      <w:r w:rsidRPr="000A44E5">
        <w:t>hermaphrodites</w:t>
      </w:r>
      <w:r w:rsidR="009966AA">
        <w:t>”</w:t>
      </w:r>
      <w:r w:rsidRPr="000A44E5">
        <w:t xml:space="preserve"> (a term that is now considered offensive), this term refers to people who have traits of both male and female sexual organs or have ambiguous sexual organs. </w:t>
      </w:r>
    </w:p>
    <w:p w14:paraId="70735D94" w14:textId="77777777" w:rsidR="000A44E5" w:rsidRDefault="000A44E5" w:rsidP="000A44E5">
      <w:pPr>
        <w:pStyle w:val="Default"/>
        <w:rPr>
          <w:b/>
          <w:bCs/>
        </w:rPr>
      </w:pPr>
    </w:p>
    <w:p w14:paraId="14D9F0FA" w14:textId="77777777" w:rsidR="000A44E5" w:rsidRPr="000A44E5" w:rsidRDefault="000A44E5" w:rsidP="000A44E5">
      <w:pPr>
        <w:pStyle w:val="Default"/>
      </w:pPr>
      <w:r w:rsidRPr="000A44E5">
        <w:rPr>
          <w:b/>
          <w:bCs/>
        </w:rPr>
        <w:t xml:space="preserve">Queer: </w:t>
      </w:r>
      <w:r w:rsidRPr="000A44E5">
        <w:t xml:space="preserve">Used by some within the LGBT community to refer to a person who is lesbian, gay, bisexual, intersex or transgender, or someone who is supportive of LGBT issues. This term is often as much a political statement as a label. Those who use the term feel it is more inclusive, allowing for the variety in race, class, ability, age, and gender that is present in LGBT communities. Many are offended by this word and view it as a pejorative. </w:t>
      </w:r>
    </w:p>
    <w:p w14:paraId="07FE6431" w14:textId="77777777" w:rsidR="000A44E5" w:rsidRDefault="000A44E5" w:rsidP="000A44E5">
      <w:pPr>
        <w:pStyle w:val="Default"/>
        <w:rPr>
          <w:b/>
          <w:bCs/>
        </w:rPr>
      </w:pPr>
    </w:p>
    <w:p w14:paraId="45565636" w14:textId="77777777" w:rsidR="000A44E5" w:rsidRPr="000A44E5" w:rsidRDefault="000A44E5" w:rsidP="000A44E5">
      <w:pPr>
        <w:pStyle w:val="Default"/>
      </w:pPr>
      <w:r w:rsidRPr="000A44E5">
        <w:rPr>
          <w:b/>
          <w:bCs/>
        </w:rPr>
        <w:t xml:space="preserve">LGBTQIA: </w:t>
      </w:r>
      <w:r w:rsidR="009966AA">
        <w:t>Sometimes referred to as “alphabet soup,”</w:t>
      </w:r>
      <w:r w:rsidRPr="000A44E5">
        <w:t xml:space="preserve"> this acronym stands for lesbian, gay, bisexual, transgender, queer or questioning, intersex, and ally. Some people will change the order of the letters in this acronym and some will only use some of the letters. Recently, pe</w:t>
      </w:r>
      <w:r w:rsidR="009966AA">
        <w:t xml:space="preserve">ople have moved to putting the “L” </w:t>
      </w:r>
      <w:r w:rsidRPr="000A44E5">
        <w:t xml:space="preserve">at the front of the acronym as a way of addressing multiple areas of oppression that lesbians face as both women and homosexuals. </w:t>
      </w:r>
    </w:p>
    <w:p w14:paraId="1C36281E" w14:textId="77777777" w:rsidR="000A44E5" w:rsidRDefault="000A44E5" w:rsidP="000A44E5">
      <w:pPr>
        <w:pStyle w:val="Default"/>
        <w:rPr>
          <w:b/>
          <w:bCs/>
        </w:rPr>
      </w:pPr>
    </w:p>
    <w:p w14:paraId="64ADB9D9" w14:textId="77777777" w:rsidR="000A44E5" w:rsidRPr="000A44E5" w:rsidRDefault="000A44E5" w:rsidP="000A44E5">
      <w:pPr>
        <w:pStyle w:val="Default"/>
      </w:pPr>
      <w:r w:rsidRPr="000A44E5">
        <w:rPr>
          <w:b/>
          <w:bCs/>
        </w:rPr>
        <w:t xml:space="preserve">Sex, or Sexual Identity: </w:t>
      </w:r>
      <w:r w:rsidRPr="000A44E5">
        <w:t xml:space="preserve">The identification of being biologically a man or woman, this is different from gender and gender identity. </w:t>
      </w:r>
    </w:p>
    <w:p w14:paraId="77BFA773" w14:textId="77777777" w:rsidR="000A44E5" w:rsidRDefault="000A44E5" w:rsidP="000A44E5">
      <w:pPr>
        <w:pStyle w:val="NoSpacing"/>
        <w:rPr>
          <w:rFonts w:ascii="Times New Roman" w:hAnsi="Times New Roman" w:cs="Times New Roman"/>
          <w:b/>
          <w:bCs/>
          <w:sz w:val="24"/>
          <w:szCs w:val="24"/>
        </w:rPr>
      </w:pPr>
    </w:p>
    <w:p w14:paraId="0E87DD04" w14:textId="77777777" w:rsidR="005B3ABF" w:rsidRDefault="000A44E5" w:rsidP="000A44E5">
      <w:pPr>
        <w:pStyle w:val="NoSpacing"/>
        <w:rPr>
          <w:rFonts w:ascii="Times New Roman" w:hAnsi="Times New Roman" w:cs="Times New Roman"/>
          <w:sz w:val="24"/>
          <w:szCs w:val="24"/>
        </w:rPr>
      </w:pPr>
      <w:r w:rsidRPr="000A44E5">
        <w:rPr>
          <w:rFonts w:ascii="Times New Roman" w:hAnsi="Times New Roman" w:cs="Times New Roman"/>
          <w:b/>
          <w:bCs/>
          <w:sz w:val="24"/>
          <w:szCs w:val="24"/>
        </w:rPr>
        <w:lastRenderedPageBreak/>
        <w:t xml:space="preserve">Transgender: </w:t>
      </w:r>
      <w:r w:rsidRPr="000A44E5">
        <w:rPr>
          <w:rFonts w:ascii="Times New Roman" w:hAnsi="Times New Roman" w:cs="Times New Roman"/>
          <w:sz w:val="24"/>
          <w:szCs w:val="24"/>
        </w:rPr>
        <w:t>A broad term used to encompass all manifestations of crossing gender barriers. It includes all who cross-dress or otherwise transgress gender norms, and all others who wish to belong. Also, a person whose self-identification challenges traditional notions of gender and sexuality (e.g., transsexuals, others) and who do not conform to traditional understandings of labels like male and female, homosexual and heterosexual.</w:t>
      </w:r>
    </w:p>
    <w:p w14:paraId="0D36AE36" w14:textId="77777777" w:rsidR="00077D9F" w:rsidRDefault="00077D9F" w:rsidP="000A44E5">
      <w:pPr>
        <w:pStyle w:val="NoSpacing"/>
        <w:rPr>
          <w:rFonts w:ascii="Times New Roman" w:hAnsi="Times New Roman" w:cs="Times New Roman"/>
          <w:sz w:val="24"/>
          <w:szCs w:val="24"/>
        </w:rPr>
      </w:pPr>
    </w:p>
    <w:p w14:paraId="05C5F33C" w14:textId="77777777" w:rsidR="00077D9F" w:rsidRPr="00A9147E" w:rsidRDefault="00077D9F" w:rsidP="00A9147E">
      <w:pPr>
        <w:pStyle w:val="NoSpacing"/>
        <w:jc w:val="center"/>
        <w:rPr>
          <w:rFonts w:ascii="Comic Sans MS" w:hAnsi="Comic Sans MS" w:cs="Times New Roman"/>
          <w:sz w:val="24"/>
          <w:szCs w:val="24"/>
        </w:rPr>
      </w:pPr>
      <w:r w:rsidRPr="00A9147E">
        <w:rPr>
          <w:rFonts w:ascii="Comic Sans MS" w:hAnsi="Comic Sans MS" w:cs="Times New Roman"/>
          <w:sz w:val="24"/>
          <w:szCs w:val="24"/>
        </w:rPr>
        <w:t>Other Relevant Term</w:t>
      </w:r>
      <w:r w:rsidR="00A9147E">
        <w:rPr>
          <w:rFonts w:ascii="Comic Sans MS" w:hAnsi="Comic Sans MS" w:cs="Times New Roman"/>
          <w:sz w:val="24"/>
          <w:szCs w:val="24"/>
        </w:rPr>
        <w:t>s</w:t>
      </w:r>
      <w:r w:rsidRPr="00A9147E">
        <w:rPr>
          <w:rFonts w:ascii="Comic Sans MS" w:hAnsi="Comic Sans MS" w:cs="Times New Roman"/>
          <w:sz w:val="24"/>
          <w:szCs w:val="24"/>
        </w:rPr>
        <w:t xml:space="preserve"> </w:t>
      </w:r>
      <w:r w:rsidR="00A9147E">
        <w:rPr>
          <w:rFonts w:ascii="Comic Sans MS" w:hAnsi="Comic Sans MS" w:cs="Times New Roman"/>
          <w:sz w:val="24"/>
          <w:szCs w:val="24"/>
        </w:rPr>
        <w:t>(</w:t>
      </w:r>
      <w:r w:rsidRPr="00A9147E">
        <w:rPr>
          <w:rFonts w:ascii="Comic Sans MS" w:hAnsi="Comic Sans MS" w:cs="Times New Roman"/>
          <w:sz w:val="24"/>
          <w:szCs w:val="24"/>
        </w:rPr>
        <w:t>in alphabetical order</w:t>
      </w:r>
      <w:r w:rsidR="00A9147E">
        <w:rPr>
          <w:rFonts w:ascii="Comic Sans MS" w:hAnsi="Comic Sans MS" w:cs="Times New Roman"/>
          <w:sz w:val="24"/>
          <w:szCs w:val="24"/>
        </w:rPr>
        <w:t>)</w:t>
      </w:r>
    </w:p>
    <w:p w14:paraId="1610FF52" w14:textId="77777777" w:rsidR="00A9147E" w:rsidRPr="00077D9F" w:rsidRDefault="00A9147E" w:rsidP="00077D9F">
      <w:pPr>
        <w:pStyle w:val="NoSpacing"/>
        <w:rPr>
          <w:rFonts w:ascii="Times New Roman" w:hAnsi="Times New Roman" w:cs="Times New Roman"/>
          <w:sz w:val="24"/>
          <w:szCs w:val="24"/>
        </w:rPr>
      </w:pPr>
    </w:p>
    <w:p w14:paraId="251F9AF2" w14:textId="77777777" w:rsidR="00077D9F" w:rsidRDefault="00077D9F" w:rsidP="00077D9F">
      <w:pPr>
        <w:pStyle w:val="NoSpacing"/>
        <w:rPr>
          <w:rFonts w:ascii="Times New Roman" w:hAnsi="Times New Roman" w:cs="Times New Roman"/>
          <w:sz w:val="24"/>
          <w:szCs w:val="24"/>
        </w:rPr>
      </w:pPr>
      <w:r w:rsidRPr="002E15DC">
        <w:rPr>
          <w:rFonts w:ascii="Times New Roman" w:hAnsi="Times New Roman" w:cs="Times New Roman"/>
          <w:b/>
          <w:sz w:val="24"/>
          <w:szCs w:val="24"/>
        </w:rPr>
        <w:t>Asexual</w:t>
      </w:r>
      <w:r w:rsidRPr="00077D9F">
        <w:rPr>
          <w:rFonts w:ascii="Times New Roman" w:hAnsi="Times New Roman" w:cs="Times New Roman"/>
          <w:sz w:val="24"/>
          <w:szCs w:val="24"/>
        </w:rPr>
        <w:t>: a sexual orientation describing individuals who do not experience sexual attraction.</w:t>
      </w:r>
    </w:p>
    <w:p w14:paraId="48880B8F" w14:textId="77777777" w:rsidR="00A9147E" w:rsidRPr="00077D9F" w:rsidRDefault="00A9147E" w:rsidP="00077D9F">
      <w:pPr>
        <w:pStyle w:val="NoSpacing"/>
        <w:rPr>
          <w:rFonts w:ascii="Times New Roman" w:hAnsi="Times New Roman" w:cs="Times New Roman"/>
          <w:sz w:val="24"/>
          <w:szCs w:val="24"/>
        </w:rPr>
      </w:pPr>
    </w:p>
    <w:p w14:paraId="26303807" w14:textId="77777777" w:rsidR="00077D9F" w:rsidRDefault="00077D9F" w:rsidP="00077D9F">
      <w:pPr>
        <w:pStyle w:val="NoSpacing"/>
        <w:rPr>
          <w:rFonts w:ascii="Times New Roman" w:hAnsi="Times New Roman" w:cs="Times New Roman"/>
          <w:sz w:val="24"/>
          <w:szCs w:val="24"/>
        </w:rPr>
      </w:pPr>
      <w:r w:rsidRPr="002E15DC">
        <w:rPr>
          <w:rFonts w:ascii="Times New Roman" w:hAnsi="Times New Roman" w:cs="Times New Roman"/>
          <w:b/>
          <w:sz w:val="24"/>
          <w:szCs w:val="24"/>
        </w:rPr>
        <w:t>Androgyny</w:t>
      </w:r>
      <w:r w:rsidRPr="00077D9F">
        <w:rPr>
          <w:rFonts w:ascii="Times New Roman" w:hAnsi="Times New Roman" w:cs="Times New Roman"/>
          <w:sz w:val="24"/>
          <w:szCs w:val="24"/>
        </w:rPr>
        <w:t>: Literally means combining assumed male (andro) and female (gyne) qualities.</w:t>
      </w:r>
    </w:p>
    <w:p w14:paraId="22E23E89" w14:textId="77777777" w:rsidR="00A9147E" w:rsidRPr="00077D9F" w:rsidRDefault="00A9147E" w:rsidP="00077D9F">
      <w:pPr>
        <w:pStyle w:val="NoSpacing"/>
        <w:rPr>
          <w:rFonts w:ascii="Times New Roman" w:hAnsi="Times New Roman" w:cs="Times New Roman"/>
          <w:sz w:val="24"/>
          <w:szCs w:val="24"/>
        </w:rPr>
      </w:pPr>
    </w:p>
    <w:p w14:paraId="5C85C703" w14:textId="77777777" w:rsidR="00077D9F" w:rsidRDefault="00077D9F" w:rsidP="00077D9F">
      <w:pPr>
        <w:pStyle w:val="NoSpacing"/>
        <w:rPr>
          <w:rFonts w:ascii="Times New Roman" w:hAnsi="Times New Roman" w:cs="Times New Roman"/>
          <w:sz w:val="24"/>
          <w:szCs w:val="24"/>
        </w:rPr>
      </w:pPr>
      <w:r w:rsidRPr="002E15DC">
        <w:rPr>
          <w:rFonts w:ascii="Times New Roman" w:hAnsi="Times New Roman" w:cs="Times New Roman"/>
          <w:b/>
          <w:sz w:val="24"/>
          <w:szCs w:val="24"/>
        </w:rPr>
        <w:t>Anti-gay Violence</w:t>
      </w:r>
      <w:r w:rsidRPr="00077D9F">
        <w:rPr>
          <w:rFonts w:ascii="Times New Roman" w:hAnsi="Times New Roman" w:cs="Times New Roman"/>
          <w:sz w:val="24"/>
          <w:szCs w:val="24"/>
        </w:rPr>
        <w:t>: Bias-related violence and crimes committed against lesbians and gay males; includes physical assault, abuse, rape, vandalism, terrorism, and murder. (Such crimes are now reportable under federal Hate Crimes Statistics Act.)</w:t>
      </w:r>
    </w:p>
    <w:p w14:paraId="1330B59B" w14:textId="77777777" w:rsidR="00A9147E" w:rsidRPr="00077D9F" w:rsidRDefault="00A9147E" w:rsidP="00077D9F">
      <w:pPr>
        <w:pStyle w:val="NoSpacing"/>
        <w:rPr>
          <w:rFonts w:ascii="Times New Roman" w:hAnsi="Times New Roman" w:cs="Times New Roman"/>
          <w:sz w:val="24"/>
          <w:szCs w:val="24"/>
        </w:rPr>
      </w:pPr>
    </w:p>
    <w:p w14:paraId="4EB3A3EB" w14:textId="77777777" w:rsidR="00077D9F" w:rsidRPr="00077D9F" w:rsidRDefault="00077D9F" w:rsidP="00077D9F">
      <w:pPr>
        <w:pStyle w:val="NoSpacing"/>
        <w:rPr>
          <w:rFonts w:ascii="Times New Roman" w:hAnsi="Times New Roman" w:cs="Times New Roman"/>
          <w:sz w:val="24"/>
          <w:szCs w:val="24"/>
        </w:rPr>
      </w:pPr>
      <w:r w:rsidRPr="002E15DC">
        <w:rPr>
          <w:rFonts w:ascii="Times New Roman" w:hAnsi="Times New Roman" w:cs="Times New Roman"/>
          <w:b/>
          <w:sz w:val="24"/>
          <w:szCs w:val="24"/>
        </w:rPr>
        <w:t>Bigenderist:</w:t>
      </w:r>
      <w:r w:rsidRPr="00077D9F">
        <w:rPr>
          <w:rFonts w:ascii="Times New Roman" w:hAnsi="Times New Roman" w:cs="Times New Roman"/>
          <w:sz w:val="24"/>
          <w:szCs w:val="24"/>
        </w:rPr>
        <w:t xml:space="preserve"> A person who develops and expresses a distinctly male persona and a distinctly female persona. A bigenderist might, for example, work as a woman and socialize as a man.</w:t>
      </w:r>
    </w:p>
    <w:p w14:paraId="5CA45971" w14:textId="77777777" w:rsidR="00A9147E" w:rsidRPr="002E15DC" w:rsidRDefault="00A9147E" w:rsidP="00077D9F">
      <w:pPr>
        <w:pStyle w:val="NoSpacing"/>
        <w:rPr>
          <w:rFonts w:ascii="Times New Roman" w:hAnsi="Times New Roman" w:cs="Times New Roman"/>
          <w:b/>
          <w:sz w:val="24"/>
          <w:szCs w:val="24"/>
        </w:rPr>
      </w:pPr>
    </w:p>
    <w:p w14:paraId="2808338C" w14:textId="77777777" w:rsidR="00077D9F" w:rsidRPr="00077D9F" w:rsidRDefault="00077D9F" w:rsidP="00077D9F">
      <w:pPr>
        <w:pStyle w:val="NoSpacing"/>
        <w:rPr>
          <w:rFonts w:ascii="Times New Roman" w:hAnsi="Times New Roman" w:cs="Times New Roman"/>
          <w:sz w:val="24"/>
          <w:szCs w:val="24"/>
        </w:rPr>
      </w:pPr>
      <w:r w:rsidRPr="002E15DC">
        <w:rPr>
          <w:rFonts w:ascii="Times New Roman" w:hAnsi="Times New Roman" w:cs="Times New Roman"/>
          <w:b/>
          <w:sz w:val="24"/>
          <w:szCs w:val="24"/>
        </w:rPr>
        <w:t>Biphobia:</w:t>
      </w:r>
      <w:r w:rsidRPr="00077D9F">
        <w:rPr>
          <w:rFonts w:ascii="Times New Roman" w:hAnsi="Times New Roman" w:cs="Times New Roman"/>
          <w:sz w:val="24"/>
          <w:szCs w:val="24"/>
        </w:rPr>
        <w:t xml:space="preserve"> The irrational fear of, hatred of, aversion to, or discrimination against bisexuals or bisexual behavior.</w:t>
      </w:r>
    </w:p>
    <w:p w14:paraId="5DAE4020" w14:textId="77777777" w:rsidR="00A9147E" w:rsidRDefault="00A9147E" w:rsidP="00077D9F">
      <w:pPr>
        <w:pStyle w:val="NoSpacing"/>
        <w:rPr>
          <w:rFonts w:ascii="Times New Roman" w:hAnsi="Times New Roman" w:cs="Times New Roman"/>
          <w:sz w:val="24"/>
          <w:szCs w:val="24"/>
        </w:rPr>
      </w:pPr>
    </w:p>
    <w:p w14:paraId="00DEE34C" w14:textId="77777777" w:rsidR="00077D9F" w:rsidRPr="00077D9F" w:rsidRDefault="00077D9F" w:rsidP="00077D9F">
      <w:pPr>
        <w:pStyle w:val="NoSpacing"/>
        <w:rPr>
          <w:rFonts w:ascii="Times New Roman" w:hAnsi="Times New Roman" w:cs="Times New Roman"/>
          <w:sz w:val="24"/>
          <w:szCs w:val="24"/>
        </w:rPr>
      </w:pPr>
      <w:r w:rsidRPr="002E15DC">
        <w:rPr>
          <w:rFonts w:ascii="Times New Roman" w:hAnsi="Times New Roman" w:cs="Times New Roman"/>
          <w:b/>
          <w:sz w:val="24"/>
          <w:szCs w:val="24"/>
        </w:rPr>
        <w:t>Bisexual:</w:t>
      </w:r>
      <w:r w:rsidRPr="00077D9F">
        <w:rPr>
          <w:rFonts w:ascii="Times New Roman" w:hAnsi="Times New Roman" w:cs="Times New Roman"/>
          <w:sz w:val="24"/>
          <w:szCs w:val="24"/>
        </w:rPr>
        <w:t xml:space="preserve"> An individual (male or female) who is attracted sexually and emotionally to both males and females.</w:t>
      </w:r>
    </w:p>
    <w:p w14:paraId="01C27BA8" w14:textId="77777777" w:rsidR="00A9147E" w:rsidRDefault="00A9147E" w:rsidP="00077D9F">
      <w:pPr>
        <w:pStyle w:val="NoSpacing"/>
        <w:rPr>
          <w:rFonts w:ascii="Times New Roman" w:hAnsi="Times New Roman" w:cs="Times New Roman"/>
          <w:sz w:val="24"/>
          <w:szCs w:val="24"/>
        </w:rPr>
      </w:pPr>
    </w:p>
    <w:p w14:paraId="1D0E937B" w14:textId="77777777" w:rsidR="00077D9F" w:rsidRPr="00077D9F" w:rsidRDefault="00077D9F" w:rsidP="00077D9F">
      <w:pPr>
        <w:pStyle w:val="NoSpacing"/>
        <w:rPr>
          <w:rFonts w:ascii="Times New Roman" w:hAnsi="Times New Roman" w:cs="Times New Roman"/>
          <w:sz w:val="24"/>
          <w:szCs w:val="24"/>
        </w:rPr>
      </w:pPr>
      <w:r w:rsidRPr="002E15DC">
        <w:rPr>
          <w:rFonts w:ascii="Times New Roman" w:hAnsi="Times New Roman" w:cs="Times New Roman"/>
          <w:b/>
          <w:sz w:val="24"/>
          <w:szCs w:val="24"/>
        </w:rPr>
        <w:t>Civil Union:</w:t>
      </w:r>
      <w:r w:rsidRPr="00077D9F">
        <w:rPr>
          <w:rFonts w:ascii="Times New Roman" w:hAnsi="Times New Roman" w:cs="Times New Roman"/>
          <w:sz w:val="24"/>
          <w:szCs w:val="24"/>
        </w:rPr>
        <w:t xml:space="preserve"> A commitment between life partners of the same sex. Partners have all the same legal protections, rights and responsibilities as male-female married couples.</w:t>
      </w:r>
    </w:p>
    <w:p w14:paraId="533CA48B" w14:textId="77777777" w:rsidR="00A9147E" w:rsidRDefault="00A9147E" w:rsidP="00077D9F">
      <w:pPr>
        <w:pStyle w:val="NoSpacing"/>
        <w:rPr>
          <w:rFonts w:ascii="Times New Roman" w:hAnsi="Times New Roman" w:cs="Times New Roman"/>
          <w:sz w:val="24"/>
          <w:szCs w:val="24"/>
        </w:rPr>
      </w:pPr>
    </w:p>
    <w:p w14:paraId="5881454B" w14:textId="77777777" w:rsidR="00077D9F" w:rsidRPr="00077D9F" w:rsidRDefault="00077D9F" w:rsidP="00077D9F">
      <w:pPr>
        <w:pStyle w:val="NoSpacing"/>
        <w:rPr>
          <w:rFonts w:ascii="Times New Roman" w:hAnsi="Times New Roman" w:cs="Times New Roman"/>
          <w:sz w:val="24"/>
          <w:szCs w:val="24"/>
        </w:rPr>
      </w:pPr>
      <w:r w:rsidRPr="002E15DC">
        <w:rPr>
          <w:rFonts w:ascii="Times New Roman" w:hAnsi="Times New Roman" w:cs="Times New Roman"/>
          <w:b/>
          <w:sz w:val="24"/>
          <w:szCs w:val="24"/>
        </w:rPr>
        <w:t>Cross-dressers:</w:t>
      </w:r>
      <w:r w:rsidRPr="00077D9F">
        <w:rPr>
          <w:rFonts w:ascii="Times New Roman" w:hAnsi="Times New Roman" w:cs="Times New Roman"/>
          <w:sz w:val="24"/>
          <w:szCs w:val="24"/>
        </w:rPr>
        <w:t xml:space="preserve"> Men and women who enjoy wearing the clothes of and appearing as the other gender. A cross-dresser generally wants to relate, and be accepted, as a person of the gender he/she is presenting. While many are heterosexual, the use of cross</w:t>
      </w:r>
      <w:r w:rsidR="00F3700E">
        <w:rPr>
          <w:rFonts w:ascii="Times New Roman" w:hAnsi="Times New Roman" w:cs="Times New Roman"/>
          <w:sz w:val="24"/>
          <w:szCs w:val="24"/>
        </w:rPr>
        <w:t xml:space="preserve">-dressing in the gay/drag </w:t>
      </w:r>
      <w:r w:rsidRPr="00077D9F">
        <w:rPr>
          <w:rFonts w:ascii="Times New Roman" w:hAnsi="Times New Roman" w:cs="Times New Roman"/>
          <w:sz w:val="24"/>
          <w:szCs w:val="24"/>
        </w:rPr>
        <w:t>culture is well-documented.</w:t>
      </w:r>
    </w:p>
    <w:p w14:paraId="724C39D7" w14:textId="77777777" w:rsidR="00A9147E" w:rsidRDefault="00A9147E" w:rsidP="00077D9F">
      <w:pPr>
        <w:pStyle w:val="NoSpacing"/>
        <w:rPr>
          <w:rFonts w:ascii="Times New Roman" w:hAnsi="Times New Roman" w:cs="Times New Roman"/>
          <w:sz w:val="24"/>
          <w:szCs w:val="24"/>
        </w:rPr>
      </w:pPr>
    </w:p>
    <w:p w14:paraId="7153E703" w14:textId="77777777" w:rsidR="00077D9F" w:rsidRPr="00077D9F" w:rsidRDefault="00077D9F" w:rsidP="00077D9F">
      <w:pPr>
        <w:pStyle w:val="NoSpacing"/>
        <w:rPr>
          <w:rFonts w:ascii="Times New Roman" w:hAnsi="Times New Roman" w:cs="Times New Roman"/>
          <w:sz w:val="24"/>
          <w:szCs w:val="24"/>
        </w:rPr>
      </w:pPr>
      <w:r w:rsidRPr="002E15DC">
        <w:rPr>
          <w:rFonts w:ascii="Times New Roman" w:hAnsi="Times New Roman" w:cs="Times New Roman"/>
          <w:b/>
          <w:sz w:val="24"/>
          <w:szCs w:val="24"/>
        </w:rPr>
        <w:t>Domestic Partners:</w:t>
      </w:r>
      <w:r w:rsidRPr="00077D9F">
        <w:rPr>
          <w:rFonts w:ascii="Times New Roman" w:hAnsi="Times New Roman" w:cs="Times New Roman"/>
          <w:sz w:val="24"/>
          <w:szCs w:val="24"/>
        </w:rPr>
        <w:t xml:space="preserve"> Adults who are not legally married, but who share resources and responsibilities for decisions, share values and goals, and have commitments to one another over a period of time. Definitions may vary among city ordinances, corporate policies, and even among those who identify themselves as domestic partners.</w:t>
      </w:r>
    </w:p>
    <w:p w14:paraId="3AD24C4F" w14:textId="77777777" w:rsidR="00A9147E" w:rsidRDefault="00A9147E" w:rsidP="00077D9F">
      <w:pPr>
        <w:pStyle w:val="NoSpacing"/>
        <w:rPr>
          <w:rFonts w:ascii="Times New Roman" w:hAnsi="Times New Roman" w:cs="Times New Roman"/>
          <w:sz w:val="24"/>
          <w:szCs w:val="24"/>
        </w:rPr>
      </w:pPr>
    </w:p>
    <w:p w14:paraId="30C65408" w14:textId="77777777" w:rsidR="00077D9F" w:rsidRPr="00077D9F" w:rsidRDefault="00077D9F" w:rsidP="00077D9F">
      <w:pPr>
        <w:pStyle w:val="NoSpacing"/>
        <w:rPr>
          <w:rFonts w:ascii="Times New Roman" w:hAnsi="Times New Roman" w:cs="Times New Roman"/>
          <w:sz w:val="24"/>
          <w:szCs w:val="24"/>
        </w:rPr>
      </w:pPr>
      <w:r w:rsidRPr="00F3700E">
        <w:rPr>
          <w:rFonts w:ascii="Times New Roman" w:hAnsi="Times New Roman" w:cs="Times New Roman"/>
          <w:b/>
          <w:sz w:val="24"/>
          <w:szCs w:val="24"/>
        </w:rPr>
        <w:t>Drag:</w:t>
      </w:r>
      <w:r w:rsidRPr="00077D9F">
        <w:rPr>
          <w:rFonts w:ascii="Times New Roman" w:hAnsi="Times New Roman" w:cs="Times New Roman"/>
          <w:sz w:val="24"/>
          <w:szCs w:val="24"/>
        </w:rPr>
        <w:t xml:space="preserve"> Dressing in the clothing of the opposite biological sex in a manner different than how one usually dresses. Drag is ofte</w:t>
      </w:r>
      <w:r w:rsidR="00A9147E">
        <w:rPr>
          <w:rFonts w:ascii="Times New Roman" w:hAnsi="Times New Roman" w:cs="Times New Roman"/>
          <w:sz w:val="24"/>
          <w:szCs w:val="24"/>
        </w:rPr>
        <w:t xml:space="preserve">n </w:t>
      </w:r>
      <w:r w:rsidR="00C73748">
        <w:rPr>
          <w:rFonts w:ascii="Times New Roman" w:hAnsi="Times New Roman" w:cs="Times New Roman"/>
          <w:sz w:val="24"/>
          <w:szCs w:val="24"/>
        </w:rPr>
        <w:t>“</w:t>
      </w:r>
      <w:r w:rsidR="00F3700E">
        <w:rPr>
          <w:rFonts w:ascii="Times New Roman" w:hAnsi="Times New Roman" w:cs="Times New Roman"/>
          <w:sz w:val="24"/>
          <w:szCs w:val="24"/>
        </w:rPr>
        <w:t>theatrical</w:t>
      </w:r>
      <w:r w:rsidR="00C73748">
        <w:rPr>
          <w:rFonts w:ascii="Times New Roman" w:hAnsi="Times New Roman" w:cs="Times New Roman"/>
          <w:sz w:val="24"/>
          <w:szCs w:val="24"/>
        </w:rPr>
        <w:t>”</w:t>
      </w:r>
      <w:r w:rsidR="00F3700E">
        <w:rPr>
          <w:rFonts w:ascii="Times New Roman" w:hAnsi="Times New Roman" w:cs="Times New Roman"/>
          <w:sz w:val="24"/>
          <w:szCs w:val="24"/>
        </w:rPr>
        <w:t xml:space="preserve"> </w:t>
      </w:r>
      <w:r w:rsidRPr="00077D9F">
        <w:rPr>
          <w:rFonts w:ascii="Times New Roman" w:hAnsi="Times New Roman" w:cs="Times New Roman"/>
          <w:sz w:val="24"/>
          <w:szCs w:val="24"/>
        </w:rPr>
        <w:t>and presents a stereotyped image. Individuals who dress in drag may or may not be cross-dressers or bigenderists.</w:t>
      </w:r>
    </w:p>
    <w:p w14:paraId="43928EDF" w14:textId="77777777" w:rsidR="00A9147E" w:rsidRDefault="00A9147E" w:rsidP="00077D9F">
      <w:pPr>
        <w:pStyle w:val="NoSpacing"/>
        <w:rPr>
          <w:rFonts w:ascii="Times New Roman" w:hAnsi="Times New Roman" w:cs="Times New Roman"/>
          <w:sz w:val="24"/>
          <w:szCs w:val="24"/>
        </w:rPr>
      </w:pPr>
    </w:p>
    <w:p w14:paraId="687FE44A" w14:textId="77777777" w:rsidR="00077D9F" w:rsidRPr="00077D9F" w:rsidRDefault="00077D9F" w:rsidP="00077D9F">
      <w:pPr>
        <w:pStyle w:val="NoSpacing"/>
        <w:rPr>
          <w:rFonts w:ascii="Times New Roman" w:hAnsi="Times New Roman" w:cs="Times New Roman"/>
          <w:sz w:val="24"/>
          <w:szCs w:val="24"/>
        </w:rPr>
      </w:pPr>
      <w:r w:rsidRPr="00F3700E">
        <w:rPr>
          <w:rFonts w:ascii="Times New Roman" w:hAnsi="Times New Roman" w:cs="Times New Roman"/>
          <w:b/>
          <w:sz w:val="24"/>
          <w:szCs w:val="24"/>
        </w:rPr>
        <w:t>Faggot:</w:t>
      </w:r>
      <w:r w:rsidRPr="00077D9F">
        <w:rPr>
          <w:rFonts w:ascii="Times New Roman" w:hAnsi="Times New Roman" w:cs="Times New Roman"/>
          <w:sz w:val="24"/>
          <w:szCs w:val="24"/>
        </w:rPr>
        <w:t xml:space="preserve"> A pejorative term and common homophobic slur against lesbian, gay, bisexual, and transgender people. The word has been used in English since the late 16th century to mean "old or unpleasant woman," and the modern use may derive from this.</w:t>
      </w:r>
    </w:p>
    <w:p w14:paraId="0D65DE93" w14:textId="77777777" w:rsidR="00E13517" w:rsidRDefault="00E13517" w:rsidP="00077D9F">
      <w:pPr>
        <w:pStyle w:val="NoSpacing"/>
        <w:rPr>
          <w:rFonts w:ascii="Times New Roman" w:hAnsi="Times New Roman" w:cs="Times New Roman"/>
          <w:b/>
          <w:sz w:val="24"/>
          <w:szCs w:val="24"/>
        </w:rPr>
      </w:pPr>
    </w:p>
    <w:p w14:paraId="18187244" w14:textId="77777777" w:rsidR="00077D9F" w:rsidRPr="00077D9F" w:rsidRDefault="00A9147E" w:rsidP="00077D9F">
      <w:pPr>
        <w:pStyle w:val="NoSpacing"/>
        <w:rPr>
          <w:rFonts w:ascii="Times New Roman" w:hAnsi="Times New Roman" w:cs="Times New Roman"/>
          <w:sz w:val="24"/>
          <w:szCs w:val="24"/>
        </w:rPr>
      </w:pPr>
      <w:r w:rsidRPr="00F3700E">
        <w:rPr>
          <w:rFonts w:ascii="Times New Roman" w:hAnsi="Times New Roman" w:cs="Times New Roman"/>
          <w:b/>
          <w:sz w:val="24"/>
          <w:szCs w:val="24"/>
        </w:rPr>
        <w:t>Family:</w:t>
      </w:r>
      <w:r>
        <w:rPr>
          <w:rFonts w:ascii="Times New Roman" w:hAnsi="Times New Roman" w:cs="Times New Roman"/>
          <w:sz w:val="24"/>
          <w:szCs w:val="24"/>
        </w:rPr>
        <w:t xml:space="preserve"> </w:t>
      </w:r>
      <w:r w:rsidR="00077D9F" w:rsidRPr="00077D9F">
        <w:rPr>
          <w:rFonts w:ascii="Times New Roman" w:hAnsi="Times New Roman" w:cs="Times New Roman"/>
          <w:sz w:val="24"/>
          <w:szCs w:val="24"/>
        </w:rPr>
        <w:t>Two or more persons who share resources, share responsibility for decisions, share values and goals, and have commitments to one another over a period of time. The family is that climate that one comes home to; and it is that network of sharing and commitments that most accurately describes the family unit, regardless of blood, or adoption, or marriage. (</w:t>
      </w:r>
      <w:r w:rsidR="00077D9F" w:rsidRPr="00F3700E">
        <w:rPr>
          <w:rFonts w:ascii="Times New Roman" w:hAnsi="Times New Roman" w:cs="Times New Roman"/>
          <w:i/>
          <w:sz w:val="24"/>
          <w:szCs w:val="24"/>
        </w:rPr>
        <w:t>American Home Economics Association</w:t>
      </w:r>
      <w:r w:rsidR="00F3700E">
        <w:rPr>
          <w:rFonts w:ascii="Times New Roman" w:hAnsi="Times New Roman" w:cs="Times New Roman"/>
          <w:sz w:val="24"/>
          <w:szCs w:val="24"/>
        </w:rPr>
        <w:t>)</w:t>
      </w:r>
    </w:p>
    <w:p w14:paraId="7CE44B67" w14:textId="77777777" w:rsidR="00A9147E" w:rsidRDefault="00A9147E" w:rsidP="00077D9F">
      <w:pPr>
        <w:pStyle w:val="NoSpacing"/>
        <w:rPr>
          <w:rFonts w:ascii="Times New Roman" w:hAnsi="Times New Roman" w:cs="Times New Roman"/>
          <w:sz w:val="24"/>
          <w:szCs w:val="24"/>
        </w:rPr>
      </w:pPr>
    </w:p>
    <w:p w14:paraId="5D2DB12B" w14:textId="77777777" w:rsidR="00077D9F" w:rsidRPr="00077D9F" w:rsidRDefault="00077D9F" w:rsidP="00077D9F">
      <w:pPr>
        <w:pStyle w:val="NoSpacing"/>
        <w:rPr>
          <w:rFonts w:ascii="Times New Roman" w:hAnsi="Times New Roman" w:cs="Times New Roman"/>
          <w:sz w:val="24"/>
          <w:szCs w:val="24"/>
        </w:rPr>
      </w:pPr>
      <w:r w:rsidRPr="005649DE">
        <w:rPr>
          <w:rFonts w:ascii="Times New Roman" w:hAnsi="Times New Roman" w:cs="Times New Roman"/>
          <w:b/>
          <w:sz w:val="24"/>
          <w:szCs w:val="24"/>
        </w:rPr>
        <w:lastRenderedPageBreak/>
        <w:t>Gay</w:t>
      </w:r>
      <w:r w:rsidRPr="00077D9F">
        <w:rPr>
          <w:rFonts w:ascii="Times New Roman" w:hAnsi="Times New Roman" w:cs="Times New Roman"/>
          <w:sz w:val="24"/>
          <w:szCs w:val="24"/>
        </w:rPr>
        <w:t>: A generic term said to apply to both men and women who are attracted to the same sex. Some people object to the use of gay when applied to lesbians as well as gay men, and use the word only to mean a homosexual male.</w:t>
      </w:r>
    </w:p>
    <w:p w14:paraId="3CF2971D" w14:textId="77777777" w:rsidR="00A9147E" w:rsidRDefault="00A9147E" w:rsidP="00077D9F">
      <w:pPr>
        <w:pStyle w:val="NoSpacing"/>
        <w:rPr>
          <w:rFonts w:ascii="Times New Roman" w:hAnsi="Times New Roman" w:cs="Times New Roman"/>
          <w:sz w:val="24"/>
          <w:szCs w:val="24"/>
        </w:rPr>
      </w:pPr>
    </w:p>
    <w:p w14:paraId="419BFADE" w14:textId="77777777" w:rsidR="00077D9F" w:rsidRPr="00077D9F" w:rsidRDefault="00077D9F" w:rsidP="00077D9F">
      <w:pPr>
        <w:pStyle w:val="NoSpacing"/>
        <w:rPr>
          <w:rFonts w:ascii="Times New Roman" w:hAnsi="Times New Roman" w:cs="Times New Roman"/>
          <w:sz w:val="24"/>
          <w:szCs w:val="24"/>
        </w:rPr>
      </w:pPr>
      <w:r w:rsidRPr="005649DE">
        <w:rPr>
          <w:rFonts w:ascii="Times New Roman" w:hAnsi="Times New Roman" w:cs="Times New Roman"/>
          <w:b/>
          <w:sz w:val="24"/>
          <w:szCs w:val="24"/>
        </w:rPr>
        <w:t>Gender Bending</w:t>
      </w:r>
      <w:r w:rsidRPr="00077D9F">
        <w:rPr>
          <w:rFonts w:ascii="Times New Roman" w:hAnsi="Times New Roman" w:cs="Times New Roman"/>
          <w:sz w:val="24"/>
          <w:szCs w:val="24"/>
        </w:rPr>
        <w:t xml:space="preserve">: Now considered a defamatory statement. Dressing in such a way as to question the traditional feminine or masculine qualities assigned to articles of clothing or adornment. </w:t>
      </w:r>
      <w:r w:rsidR="002818B7">
        <w:rPr>
          <w:rFonts w:ascii="Times New Roman" w:hAnsi="Times New Roman" w:cs="Times New Roman"/>
          <w:sz w:val="24"/>
          <w:szCs w:val="24"/>
        </w:rPr>
        <w:t xml:space="preserve">Gender bending may be part of fashion </w:t>
      </w:r>
      <w:r w:rsidRPr="00077D9F">
        <w:rPr>
          <w:rFonts w:ascii="Times New Roman" w:hAnsi="Times New Roman" w:cs="Times New Roman"/>
          <w:sz w:val="24"/>
          <w:szCs w:val="24"/>
        </w:rPr>
        <w:t>or possibly a political statement.</w:t>
      </w:r>
    </w:p>
    <w:p w14:paraId="17F3ED7E" w14:textId="77777777" w:rsidR="00A9147E" w:rsidRDefault="00A9147E" w:rsidP="00077D9F">
      <w:pPr>
        <w:pStyle w:val="NoSpacing"/>
        <w:rPr>
          <w:rFonts w:ascii="Times New Roman" w:hAnsi="Times New Roman" w:cs="Times New Roman"/>
          <w:sz w:val="24"/>
          <w:szCs w:val="24"/>
        </w:rPr>
      </w:pPr>
    </w:p>
    <w:p w14:paraId="03EAC242" w14:textId="77777777" w:rsidR="00077D9F" w:rsidRPr="00077D9F" w:rsidRDefault="00077D9F" w:rsidP="00077D9F">
      <w:pPr>
        <w:pStyle w:val="NoSpacing"/>
        <w:rPr>
          <w:rFonts w:ascii="Times New Roman" w:hAnsi="Times New Roman" w:cs="Times New Roman"/>
          <w:sz w:val="24"/>
          <w:szCs w:val="24"/>
        </w:rPr>
      </w:pPr>
      <w:r w:rsidRPr="005649DE">
        <w:rPr>
          <w:rFonts w:ascii="Times New Roman" w:hAnsi="Times New Roman" w:cs="Times New Roman"/>
          <w:b/>
          <w:sz w:val="24"/>
          <w:szCs w:val="24"/>
        </w:rPr>
        <w:t>Gender Dysphoria:</w:t>
      </w:r>
      <w:r w:rsidRPr="00077D9F">
        <w:rPr>
          <w:rFonts w:ascii="Times New Roman" w:hAnsi="Times New Roman" w:cs="Times New Roman"/>
          <w:sz w:val="24"/>
          <w:szCs w:val="24"/>
        </w:rPr>
        <w:t xml:space="preserve"> A psychological term used to describe the feelings of pain and anguish that </w:t>
      </w:r>
      <w:r w:rsidR="002818B7">
        <w:rPr>
          <w:rFonts w:ascii="Times New Roman" w:hAnsi="Times New Roman" w:cs="Times New Roman"/>
          <w:sz w:val="24"/>
          <w:szCs w:val="24"/>
        </w:rPr>
        <w:t>arise from a transgender person’s c</w:t>
      </w:r>
      <w:r w:rsidRPr="00077D9F">
        <w:rPr>
          <w:rFonts w:ascii="Times New Roman" w:hAnsi="Times New Roman" w:cs="Times New Roman"/>
          <w:sz w:val="24"/>
          <w:szCs w:val="24"/>
        </w:rPr>
        <w:t>onflict between gender identity (internal experience) and biological sex (external experience).</w:t>
      </w:r>
    </w:p>
    <w:p w14:paraId="602B1C64" w14:textId="77777777" w:rsidR="00A9147E" w:rsidRDefault="00A9147E" w:rsidP="00077D9F">
      <w:pPr>
        <w:pStyle w:val="NoSpacing"/>
        <w:rPr>
          <w:rFonts w:ascii="Times New Roman" w:hAnsi="Times New Roman" w:cs="Times New Roman"/>
          <w:sz w:val="24"/>
          <w:szCs w:val="24"/>
        </w:rPr>
      </w:pPr>
    </w:p>
    <w:p w14:paraId="70ED0DEE" w14:textId="77777777" w:rsidR="00077D9F" w:rsidRPr="00077D9F" w:rsidRDefault="00077D9F" w:rsidP="00077D9F">
      <w:pPr>
        <w:pStyle w:val="NoSpacing"/>
        <w:rPr>
          <w:rFonts w:ascii="Times New Roman" w:hAnsi="Times New Roman" w:cs="Times New Roman"/>
          <w:sz w:val="24"/>
          <w:szCs w:val="24"/>
        </w:rPr>
      </w:pPr>
      <w:r w:rsidRPr="002818B7">
        <w:rPr>
          <w:rFonts w:ascii="Times New Roman" w:hAnsi="Times New Roman" w:cs="Times New Roman"/>
          <w:b/>
          <w:sz w:val="24"/>
          <w:szCs w:val="24"/>
        </w:rPr>
        <w:t>Gender Identity Disorder (GID):</w:t>
      </w:r>
      <w:r w:rsidRPr="00077D9F">
        <w:rPr>
          <w:rFonts w:ascii="Times New Roman" w:hAnsi="Times New Roman" w:cs="Times New Roman"/>
          <w:sz w:val="24"/>
          <w:szCs w:val="24"/>
        </w:rPr>
        <w:t xml:space="preserve"> The psychological classification found in the Diagnostic and Statistical Man</w:t>
      </w:r>
      <w:r w:rsidR="007501BF">
        <w:rPr>
          <w:rFonts w:ascii="Times New Roman" w:hAnsi="Times New Roman" w:cs="Times New Roman"/>
          <w:sz w:val="24"/>
          <w:szCs w:val="24"/>
        </w:rPr>
        <w:t xml:space="preserve">ual (DSM-IV) which is used to diagnose </w:t>
      </w:r>
      <w:r w:rsidRPr="00077D9F">
        <w:rPr>
          <w:rFonts w:ascii="Times New Roman" w:hAnsi="Times New Roman" w:cs="Times New Roman"/>
          <w:sz w:val="24"/>
          <w:szCs w:val="24"/>
        </w:rPr>
        <w:t>trans people and children. GID is frequently, abusively and inappropr</w:t>
      </w:r>
      <w:r w:rsidR="007501BF">
        <w:rPr>
          <w:rFonts w:ascii="Times New Roman" w:hAnsi="Times New Roman" w:cs="Times New Roman"/>
          <w:sz w:val="24"/>
          <w:szCs w:val="24"/>
        </w:rPr>
        <w:t>iately used with children to “cure”</w:t>
      </w:r>
      <w:r w:rsidRPr="00077D9F">
        <w:rPr>
          <w:rFonts w:ascii="Times New Roman" w:hAnsi="Times New Roman" w:cs="Times New Roman"/>
          <w:sz w:val="24"/>
          <w:szCs w:val="24"/>
        </w:rPr>
        <w:t xml:space="preserve"> homosexuality and enforce gender conformity. There is a current movement to have this diagnosis r</w:t>
      </w:r>
      <w:r w:rsidR="001930CF">
        <w:rPr>
          <w:rFonts w:ascii="Times New Roman" w:hAnsi="Times New Roman" w:cs="Times New Roman"/>
          <w:sz w:val="24"/>
          <w:szCs w:val="24"/>
        </w:rPr>
        <w:t>emoved from the DSM-IV as trans</w:t>
      </w:r>
      <w:r w:rsidRPr="00077D9F">
        <w:rPr>
          <w:rFonts w:ascii="Times New Roman" w:hAnsi="Times New Roman" w:cs="Times New Roman"/>
          <w:sz w:val="24"/>
          <w:szCs w:val="24"/>
        </w:rPr>
        <w:t>people consider the label of mental illness as an incorrect assessment of their situation.</w:t>
      </w:r>
    </w:p>
    <w:p w14:paraId="513C48FD" w14:textId="77777777" w:rsidR="00A9147E" w:rsidRDefault="00A9147E" w:rsidP="00077D9F">
      <w:pPr>
        <w:pStyle w:val="NoSpacing"/>
        <w:rPr>
          <w:rFonts w:ascii="Times New Roman" w:hAnsi="Times New Roman" w:cs="Times New Roman"/>
          <w:sz w:val="24"/>
          <w:szCs w:val="24"/>
        </w:rPr>
      </w:pPr>
    </w:p>
    <w:p w14:paraId="10C8F08C" w14:textId="77777777" w:rsidR="00077D9F" w:rsidRPr="00077D9F" w:rsidRDefault="00077D9F" w:rsidP="00077D9F">
      <w:pPr>
        <w:pStyle w:val="NoSpacing"/>
        <w:rPr>
          <w:rFonts w:ascii="Times New Roman" w:hAnsi="Times New Roman" w:cs="Times New Roman"/>
          <w:sz w:val="24"/>
          <w:szCs w:val="24"/>
        </w:rPr>
      </w:pPr>
      <w:r w:rsidRPr="002818B7">
        <w:rPr>
          <w:rFonts w:ascii="Times New Roman" w:hAnsi="Times New Roman" w:cs="Times New Roman"/>
          <w:b/>
          <w:sz w:val="24"/>
          <w:szCs w:val="24"/>
        </w:rPr>
        <w:t>Genderqueer:</w:t>
      </w:r>
      <w:r w:rsidRPr="00077D9F">
        <w:rPr>
          <w:rFonts w:ascii="Times New Roman" w:hAnsi="Times New Roman" w:cs="Times New Roman"/>
          <w:sz w:val="24"/>
          <w:szCs w:val="24"/>
        </w:rPr>
        <w:t xml:space="preserve"> A person whose performance of gender is not normative in relation to what is socially expected. This term became popular as increasing amounts of gender variant people voiced discomfort in and exclusion from the transgender community.</w:t>
      </w:r>
    </w:p>
    <w:p w14:paraId="07C0EE26" w14:textId="77777777" w:rsidR="00A9147E" w:rsidRDefault="00A9147E" w:rsidP="00077D9F">
      <w:pPr>
        <w:pStyle w:val="NoSpacing"/>
        <w:rPr>
          <w:rFonts w:ascii="Times New Roman" w:hAnsi="Times New Roman" w:cs="Times New Roman"/>
          <w:sz w:val="24"/>
          <w:szCs w:val="24"/>
        </w:rPr>
      </w:pPr>
    </w:p>
    <w:p w14:paraId="0F7CDFA1" w14:textId="77777777" w:rsidR="00077D9F" w:rsidRPr="00077D9F" w:rsidRDefault="00077D9F" w:rsidP="00077D9F">
      <w:pPr>
        <w:pStyle w:val="NoSpacing"/>
        <w:rPr>
          <w:rFonts w:ascii="Times New Roman" w:hAnsi="Times New Roman" w:cs="Times New Roman"/>
          <w:sz w:val="24"/>
          <w:szCs w:val="24"/>
        </w:rPr>
      </w:pPr>
      <w:r w:rsidRPr="002818B7">
        <w:rPr>
          <w:rFonts w:ascii="Times New Roman" w:hAnsi="Times New Roman" w:cs="Times New Roman"/>
          <w:b/>
          <w:sz w:val="24"/>
          <w:szCs w:val="24"/>
        </w:rPr>
        <w:t>Gender Roles:</w:t>
      </w:r>
      <w:r w:rsidRPr="00077D9F">
        <w:rPr>
          <w:rFonts w:ascii="Times New Roman" w:hAnsi="Times New Roman" w:cs="Times New Roman"/>
          <w:sz w:val="24"/>
          <w:szCs w:val="24"/>
        </w:rPr>
        <w:t xml:space="preserve"> The socially constructed and culturally specific behavior and appearance expectations imposed on women (femininity) and men (masculinity).</w:t>
      </w:r>
    </w:p>
    <w:p w14:paraId="449BE354" w14:textId="77777777" w:rsidR="00A9147E" w:rsidRDefault="00A9147E" w:rsidP="00077D9F">
      <w:pPr>
        <w:pStyle w:val="NoSpacing"/>
        <w:rPr>
          <w:rFonts w:ascii="Times New Roman" w:hAnsi="Times New Roman" w:cs="Times New Roman"/>
          <w:sz w:val="24"/>
          <w:szCs w:val="24"/>
        </w:rPr>
      </w:pPr>
    </w:p>
    <w:p w14:paraId="2B6CDE11" w14:textId="77777777" w:rsidR="00077D9F" w:rsidRPr="00077D9F" w:rsidRDefault="00077D9F" w:rsidP="00077D9F">
      <w:pPr>
        <w:pStyle w:val="NoSpacing"/>
        <w:rPr>
          <w:rFonts w:ascii="Times New Roman" w:hAnsi="Times New Roman" w:cs="Times New Roman"/>
          <w:sz w:val="24"/>
          <w:szCs w:val="24"/>
        </w:rPr>
      </w:pPr>
      <w:r w:rsidRPr="007501BF">
        <w:rPr>
          <w:rFonts w:ascii="Times New Roman" w:hAnsi="Times New Roman" w:cs="Times New Roman"/>
          <w:b/>
          <w:sz w:val="24"/>
          <w:szCs w:val="24"/>
        </w:rPr>
        <w:t>Heteronormativity</w:t>
      </w:r>
      <w:r w:rsidRPr="00077D9F">
        <w:rPr>
          <w:rFonts w:ascii="Times New Roman" w:hAnsi="Times New Roman" w:cs="Times New Roman"/>
          <w:sz w:val="24"/>
          <w:szCs w:val="24"/>
        </w:rPr>
        <w:t>: An (often subconscious) assumption that everyone is heterosexual, and the attitudes associated with that assumption. Heterocentrism often shows up</w:t>
      </w:r>
      <w:r w:rsidR="007501BF">
        <w:rPr>
          <w:rFonts w:ascii="Times New Roman" w:hAnsi="Times New Roman" w:cs="Times New Roman"/>
          <w:sz w:val="24"/>
          <w:szCs w:val="24"/>
        </w:rPr>
        <w:t xml:space="preserve"> in unintentional ways in every</w:t>
      </w:r>
      <w:r w:rsidRPr="00077D9F">
        <w:rPr>
          <w:rFonts w:ascii="Times New Roman" w:hAnsi="Times New Roman" w:cs="Times New Roman"/>
          <w:sz w:val="24"/>
          <w:szCs w:val="24"/>
        </w:rPr>
        <w:t>day life.</w:t>
      </w:r>
    </w:p>
    <w:p w14:paraId="0A8FEFC5" w14:textId="77777777" w:rsidR="00A9147E" w:rsidRDefault="00A9147E" w:rsidP="00077D9F">
      <w:pPr>
        <w:pStyle w:val="NoSpacing"/>
        <w:rPr>
          <w:rFonts w:ascii="Times New Roman" w:hAnsi="Times New Roman" w:cs="Times New Roman"/>
          <w:sz w:val="24"/>
          <w:szCs w:val="24"/>
        </w:rPr>
      </w:pPr>
    </w:p>
    <w:p w14:paraId="4EEE17E1" w14:textId="77777777" w:rsidR="00077D9F" w:rsidRPr="00077D9F" w:rsidRDefault="00077D9F" w:rsidP="00077D9F">
      <w:pPr>
        <w:pStyle w:val="NoSpacing"/>
        <w:rPr>
          <w:rFonts w:ascii="Times New Roman" w:hAnsi="Times New Roman" w:cs="Times New Roman"/>
          <w:sz w:val="24"/>
          <w:szCs w:val="24"/>
        </w:rPr>
      </w:pPr>
      <w:r w:rsidRPr="00D71C50">
        <w:rPr>
          <w:rFonts w:ascii="Times New Roman" w:hAnsi="Times New Roman" w:cs="Times New Roman"/>
          <w:b/>
          <w:sz w:val="24"/>
          <w:szCs w:val="24"/>
        </w:rPr>
        <w:t>Heterosexism</w:t>
      </w:r>
      <w:r w:rsidRPr="00077D9F">
        <w:rPr>
          <w:rFonts w:ascii="Times New Roman" w:hAnsi="Times New Roman" w:cs="Times New Roman"/>
          <w:sz w:val="24"/>
          <w:szCs w:val="24"/>
        </w:rPr>
        <w:t>: The institutionalized belief that heterosexuality is inherently superior to homosexuality or bisexuality.</w:t>
      </w:r>
    </w:p>
    <w:p w14:paraId="1F16FF3D" w14:textId="77777777" w:rsidR="00A9147E" w:rsidRDefault="00A9147E" w:rsidP="00077D9F">
      <w:pPr>
        <w:pStyle w:val="NoSpacing"/>
        <w:rPr>
          <w:rFonts w:ascii="Times New Roman" w:hAnsi="Times New Roman" w:cs="Times New Roman"/>
          <w:sz w:val="24"/>
          <w:szCs w:val="24"/>
        </w:rPr>
      </w:pPr>
    </w:p>
    <w:p w14:paraId="504A7B3C" w14:textId="77777777" w:rsidR="00077D9F" w:rsidRPr="00077D9F" w:rsidRDefault="00077D9F" w:rsidP="00077D9F">
      <w:pPr>
        <w:pStyle w:val="NoSpacing"/>
        <w:rPr>
          <w:rFonts w:ascii="Times New Roman" w:hAnsi="Times New Roman" w:cs="Times New Roman"/>
          <w:sz w:val="24"/>
          <w:szCs w:val="24"/>
        </w:rPr>
      </w:pPr>
      <w:r w:rsidRPr="00D71C50">
        <w:rPr>
          <w:rFonts w:ascii="Times New Roman" w:hAnsi="Times New Roman" w:cs="Times New Roman"/>
          <w:b/>
          <w:sz w:val="24"/>
          <w:szCs w:val="24"/>
        </w:rPr>
        <w:t>Heterosexual:</w:t>
      </w:r>
      <w:r w:rsidRPr="00077D9F">
        <w:rPr>
          <w:rFonts w:ascii="Times New Roman" w:hAnsi="Times New Roman" w:cs="Times New Roman"/>
          <w:sz w:val="24"/>
          <w:szCs w:val="24"/>
        </w:rPr>
        <w:t xml:space="preserve"> A man or woman who forms sexual and affectionate relationships with members of the o</w:t>
      </w:r>
      <w:r w:rsidR="00D71C50">
        <w:rPr>
          <w:rFonts w:ascii="Times New Roman" w:hAnsi="Times New Roman" w:cs="Times New Roman"/>
          <w:sz w:val="24"/>
          <w:szCs w:val="24"/>
        </w:rPr>
        <w:t>ther sex; also referred to as “straight.”</w:t>
      </w:r>
    </w:p>
    <w:p w14:paraId="54668FDA" w14:textId="77777777" w:rsidR="00A9147E" w:rsidRDefault="00A9147E" w:rsidP="00077D9F">
      <w:pPr>
        <w:pStyle w:val="NoSpacing"/>
        <w:rPr>
          <w:rFonts w:ascii="Times New Roman" w:hAnsi="Times New Roman" w:cs="Times New Roman"/>
          <w:sz w:val="24"/>
          <w:szCs w:val="24"/>
        </w:rPr>
      </w:pPr>
    </w:p>
    <w:p w14:paraId="7DA97CFA" w14:textId="77777777" w:rsidR="00077D9F" w:rsidRPr="00077D9F" w:rsidRDefault="00077D9F" w:rsidP="00077D9F">
      <w:pPr>
        <w:pStyle w:val="NoSpacing"/>
        <w:rPr>
          <w:rFonts w:ascii="Times New Roman" w:hAnsi="Times New Roman" w:cs="Times New Roman"/>
          <w:sz w:val="24"/>
          <w:szCs w:val="24"/>
        </w:rPr>
      </w:pPr>
      <w:r w:rsidRPr="00912B25">
        <w:rPr>
          <w:rFonts w:ascii="Times New Roman" w:hAnsi="Times New Roman" w:cs="Times New Roman"/>
          <w:b/>
          <w:sz w:val="24"/>
          <w:szCs w:val="24"/>
        </w:rPr>
        <w:t>Homosexuals:</w:t>
      </w:r>
      <w:r w:rsidRPr="00077D9F">
        <w:rPr>
          <w:rFonts w:ascii="Times New Roman" w:hAnsi="Times New Roman" w:cs="Times New Roman"/>
          <w:sz w:val="24"/>
          <w:szCs w:val="24"/>
        </w:rPr>
        <w:t xml:space="preserve"> Men and women who are attracted sexually and emotionally to pers</w:t>
      </w:r>
      <w:r w:rsidR="00912B25">
        <w:rPr>
          <w:rFonts w:ascii="Times New Roman" w:hAnsi="Times New Roman" w:cs="Times New Roman"/>
          <w:sz w:val="24"/>
          <w:szCs w:val="24"/>
        </w:rPr>
        <w:t>ons of the same sex. The word “homosexual”</w:t>
      </w:r>
      <w:r w:rsidRPr="00077D9F">
        <w:rPr>
          <w:rFonts w:ascii="Times New Roman" w:hAnsi="Times New Roman" w:cs="Times New Roman"/>
          <w:sz w:val="24"/>
          <w:szCs w:val="24"/>
        </w:rPr>
        <w:t xml:space="preserve"> is often used as a descriptor when discussing concrete behaviors (e.g., to describe same-sex sexual behaviors).</w:t>
      </w:r>
    </w:p>
    <w:p w14:paraId="6A2C7A67" w14:textId="77777777" w:rsidR="00912B25" w:rsidRPr="00912B25" w:rsidRDefault="00912B25" w:rsidP="00077D9F">
      <w:pPr>
        <w:pStyle w:val="NoSpacing"/>
        <w:rPr>
          <w:rFonts w:ascii="Times New Roman" w:hAnsi="Times New Roman" w:cs="Times New Roman"/>
          <w:b/>
          <w:sz w:val="24"/>
          <w:szCs w:val="24"/>
        </w:rPr>
      </w:pPr>
    </w:p>
    <w:p w14:paraId="4760BDB9" w14:textId="77777777" w:rsidR="00077D9F" w:rsidRPr="00077D9F" w:rsidRDefault="00077D9F" w:rsidP="00077D9F">
      <w:pPr>
        <w:pStyle w:val="NoSpacing"/>
        <w:rPr>
          <w:rFonts w:ascii="Times New Roman" w:hAnsi="Times New Roman" w:cs="Times New Roman"/>
          <w:sz w:val="24"/>
          <w:szCs w:val="24"/>
        </w:rPr>
      </w:pPr>
      <w:r w:rsidRPr="00912B25">
        <w:rPr>
          <w:rFonts w:ascii="Times New Roman" w:hAnsi="Times New Roman" w:cs="Times New Roman"/>
          <w:b/>
          <w:sz w:val="24"/>
          <w:szCs w:val="24"/>
        </w:rPr>
        <w:t>Internalized Homophobia:</w:t>
      </w:r>
      <w:r w:rsidRPr="00077D9F">
        <w:rPr>
          <w:rFonts w:ascii="Times New Roman" w:hAnsi="Times New Roman" w:cs="Times New Roman"/>
          <w:sz w:val="24"/>
          <w:szCs w:val="24"/>
        </w:rPr>
        <w:t xml:space="preserve"> The experience of shame, aversion, or</w:t>
      </w:r>
      <w:r w:rsidR="00912B25">
        <w:rPr>
          <w:rFonts w:ascii="Times New Roman" w:hAnsi="Times New Roman" w:cs="Times New Roman"/>
          <w:sz w:val="24"/>
          <w:szCs w:val="24"/>
        </w:rPr>
        <w:t xml:space="preserve"> self-hatred in reaction to one’</w:t>
      </w:r>
      <w:r w:rsidRPr="00077D9F">
        <w:rPr>
          <w:rFonts w:ascii="Times New Roman" w:hAnsi="Times New Roman" w:cs="Times New Roman"/>
          <w:sz w:val="24"/>
          <w:szCs w:val="24"/>
        </w:rPr>
        <w:t>s own feelings of attraction for a person of the same sex.</w:t>
      </w:r>
    </w:p>
    <w:p w14:paraId="655B4928" w14:textId="77777777" w:rsidR="00A9147E" w:rsidRDefault="00A9147E" w:rsidP="00077D9F">
      <w:pPr>
        <w:pStyle w:val="NoSpacing"/>
        <w:rPr>
          <w:rFonts w:ascii="Times New Roman" w:hAnsi="Times New Roman" w:cs="Times New Roman"/>
          <w:sz w:val="24"/>
          <w:szCs w:val="24"/>
        </w:rPr>
      </w:pPr>
    </w:p>
    <w:p w14:paraId="7A127365" w14:textId="77777777" w:rsidR="00077D9F" w:rsidRPr="00077D9F" w:rsidRDefault="00077D9F" w:rsidP="00077D9F">
      <w:pPr>
        <w:pStyle w:val="NoSpacing"/>
        <w:rPr>
          <w:rFonts w:ascii="Times New Roman" w:hAnsi="Times New Roman" w:cs="Times New Roman"/>
          <w:sz w:val="24"/>
          <w:szCs w:val="24"/>
        </w:rPr>
      </w:pPr>
      <w:r w:rsidRPr="00912B25">
        <w:rPr>
          <w:rFonts w:ascii="Times New Roman" w:hAnsi="Times New Roman" w:cs="Times New Roman"/>
          <w:b/>
          <w:sz w:val="24"/>
          <w:szCs w:val="24"/>
        </w:rPr>
        <w:t>Lesbian</w:t>
      </w:r>
      <w:r w:rsidRPr="00077D9F">
        <w:rPr>
          <w:rFonts w:ascii="Times New Roman" w:hAnsi="Times New Roman" w:cs="Times New Roman"/>
          <w:sz w:val="24"/>
          <w:szCs w:val="24"/>
        </w:rPr>
        <w:t>: A woman who is attracted sexually and emotionally to some other females.</w:t>
      </w:r>
    </w:p>
    <w:p w14:paraId="30E1F12A" w14:textId="77777777" w:rsidR="001930CF" w:rsidRDefault="001930CF" w:rsidP="00077D9F">
      <w:pPr>
        <w:pStyle w:val="NoSpacing"/>
        <w:rPr>
          <w:rFonts w:ascii="Times New Roman" w:hAnsi="Times New Roman" w:cs="Times New Roman"/>
          <w:b/>
          <w:sz w:val="24"/>
          <w:szCs w:val="24"/>
        </w:rPr>
      </w:pPr>
    </w:p>
    <w:p w14:paraId="66ED9B51"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Othering</w:t>
      </w:r>
      <w:r w:rsidR="00BC663F">
        <w:rPr>
          <w:rFonts w:ascii="Times New Roman" w:hAnsi="Times New Roman" w:cs="Times New Roman"/>
          <w:sz w:val="24"/>
          <w:szCs w:val="24"/>
        </w:rPr>
        <w:t>: Language that refers to “them” or “others”</w:t>
      </w:r>
      <w:r w:rsidRPr="00077D9F">
        <w:rPr>
          <w:rFonts w:ascii="Times New Roman" w:hAnsi="Times New Roman" w:cs="Times New Roman"/>
          <w:sz w:val="24"/>
          <w:szCs w:val="24"/>
        </w:rPr>
        <w:t xml:space="preserve"> typically used to identify a separation between and among groups. It has been used in social sciences to understand the processes by which</w:t>
      </w:r>
      <w:r w:rsidR="00BC663F">
        <w:rPr>
          <w:rFonts w:ascii="Times New Roman" w:hAnsi="Times New Roman" w:cs="Times New Roman"/>
          <w:sz w:val="24"/>
          <w:szCs w:val="24"/>
        </w:rPr>
        <w:t xml:space="preserve"> societies and groups exclude 'o</w:t>
      </w:r>
      <w:r w:rsidRPr="00077D9F">
        <w:rPr>
          <w:rFonts w:ascii="Times New Roman" w:hAnsi="Times New Roman" w:cs="Times New Roman"/>
          <w:sz w:val="24"/>
          <w:szCs w:val="24"/>
        </w:rPr>
        <w:t>thers' whom they want to subordinate or who do not fit into their society.</w:t>
      </w:r>
    </w:p>
    <w:p w14:paraId="446C6212" w14:textId="77777777" w:rsidR="00A9147E" w:rsidRDefault="00A9147E" w:rsidP="00077D9F">
      <w:pPr>
        <w:pStyle w:val="NoSpacing"/>
        <w:rPr>
          <w:rFonts w:ascii="Times New Roman" w:hAnsi="Times New Roman" w:cs="Times New Roman"/>
          <w:sz w:val="24"/>
          <w:szCs w:val="24"/>
        </w:rPr>
      </w:pPr>
    </w:p>
    <w:p w14:paraId="0CFB18BF"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lastRenderedPageBreak/>
        <w:t>Outing</w:t>
      </w:r>
      <w:r w:rsidRPr="00077D9F">
        <w:rPr>
          <w:rFonts w:ascii="Times New Roman" w:hAnsi="Times New Roman" w:cs="Times New Roman"/>
          <w:sz w:val="24"/>
          <w:szCs w:val="24"/>
        </w:rPr>
        <w:t>: Outing re</w:t>
      </w:r>
      <w:r w:rsidR="00BC663F">
        <w:rPr>
          <w:rFonts w:ascii="Times New Roman" w:hAnsi="Times New Roman" w:cs="Times New Roman"/>
          <w:sz w:val="24"/>
          <w:szCs w:val="24"/>
        </w:rPr>
        <w:t>fers to revealing someone else’</w:t>
      </w:r>
      <w:r w:rsidRPr="00077D9F">
        <w:rPr>
          <w:rFonts w:ascii="Times New Roman" w:hAnsi="Times New Roman" w:cs="Times New Roman"/>
          <w:sz w:val="24"/>
          <w:szCs w:val="24"/>
        </w:rPr>
        <w:t>s sexual orientation or gender identity to others without the consent of the person.</w:t>
      </w:r>
    </w:p>
    <w:p w14:paraId="17F10073" w14:textId="77777777" w:rsidR="00A9147E" w:rsidRDefault="00A9147E" w:rsidP="00077D9F">
      <w:pPr>
        <w:pStyle w:val="NoSpacing"/>
        <w:rPr>
          <w:rFonts w:ascii="Times New Roman" w:hAnsi="Times New Roman" w:cs="Times New Roman"/>
          <w:sz w:val="24"/>
          <w:szCs w:val="24"/>
        </w:rPr>
      </w:pPr>
    </w:p>
    <w:p w14:paraId="13AB03F0"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Pansexual:</w:t>
      </w:r>
      <w:r w:rsidRPr="00077D9F">
        <w:rPr>
          <w:rFonts w:ascii="Times New Roman" w:hAnsi="Times New Roman" w:cs="Times New Roman"/>
          <w:sz w:val="24"/>
          <w:szCs w:val="24"/>
        </w:rPr>
        <w:t xml:space="preserve"> characterized by the potential for aesthetic attraction, romantic love, or sexual desire for people, regardless of their gender identity or biological sex.</w:t>
      </w:r>
    </w:p>
    <w:p w14:paraId="22C2BE98" w14:textId="77777777" w:rsidR="00BC663F" w:rsidRDefault="00BC663F" w:rsidP="00077D9F">
      <w:pPr>
        <w:pStyle w:val="NoSpacing"/>
        <w:rPr>
          <w:rFonts w:ascii="Times New Roman" w:hAnsi="Times New Roman" w:cs="Times New Roman"/>
          <w:sz w:val="24"/>
          <w:szCs w:val="24"/>
        </w:rPr>
      </w:pPr>
    </w:p>
    <w:p w14:paraId="24168DBC"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Partner or Significant Other</w:t>
      </w:r>
      <w:r w:rsidRPr="00077D9F">
        <w:rPr>
          <w:rFonts w:ascii="Times New Roman" w:hAnsi="Times New Roman" w:cs="Times New Roman"/>
          <w:sz w:val="24"/>
          <w:szCs w:val="24"/>
        </w:rPr>
        <w:t>: Primary domestic partner or spousal relations</w:t>
      </w:r>
      <w:r w:rsidR="00BC663F">
        <w:rPr>
          <w:rFonts w:ascii="Times New Roman" w:hAnsi="Times New Roman" w:cs="Times New Roman"/>
          <w:sz w:val="24"/>
          <w:szCs w:val="24"/>
        </w:rPr>
        <w:t>hip(s). May be referred to as “girlfriend/boyfriend,” “lover,” “</w:t>
      </w:r>
      <w:r w:rsidRPr="00077D9F">
        <w:rPr>
          <w:rFonts w:ascii="Times New Roman" w:hAnsi="Times New Roman" w:cs="Times New Roman"/>
          <w:sz w:val="24"/>
          <w:szCs w:val="24"/>
        </w:rPr>
        <w:t>roomma</w:t>
      </w:r>
      <w:r w:rsidR="00BC663F">
        <w:rPr>
          <w:rFonts w:ascii="Times New Roman" w:hAnsi="Times New Roman" w:cs="Times New Roman"/>
          <w:sz w:val="24"/>
          <w:szCs w:val="24"/>
        </w:rPr>
        <w:t>te,” “life partner,” “wife/husband.”</w:t>
      </w:r>
      <w:r w:rsidRPr="00077D9F">
        <w:rPr>
          <w:rFonts w:ascii="Times New Roman" w:hAnsi="Times New Roman" w:cs="Times New Roman"/>
          <w:sz w:val="24"/>
          <w:szCs w:val="24"/>
        </w:rPr>
        <w:t xml:space="preserve"> or other terms.</w:t>
      </w:r>
      <w:r w:rsidR="002F71E4">
        <w:rPr>
          <w:rFonts w:ascii="Times New Roman" w:hAnsi="Times New Roman" w:cs="Times New Roman"/>
          <w:sz w:val="24"/>
          <w:szCs w:val="24"/>
        </w:rPr>
        <w:t xml:space="preserve">  </w:t>
      </w:r>
    </w:p>
    <w:p w14:paraId="104827D6" w14:textId="77777777" w:rsidR="00A9147E" w:rsidRDefault="00A9147E" w:rsidP="00077D9F">
      <w:pPr>
        <w:pStyle w:val="NoSpacing"/>
        <w:rPr>
          <w:rFonts w:ascii="Times New Roman" w:hAnsi="Times New Roman" w:cs="Times New Roman"/>
          <w:sz w:val="24"/>
          <w:szCs w:val="24"/>
        </w:rPr>
      </w:pPr>
    </w:p>
    <w:p w14:paraId="3B2CFB9C"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Sexual Orientation</w:t>
      </w:r>
      <w:r w:rsidRPr="00077D9F">
        <w:rPr>
          <w:rFonts w:ascii="Times New Roman" w:hAnsi="Times New Roman" w:cs="Times New Roman"/>
          <w:sz w:val="24"/>
          <w:szCs w:val="24"/>
        </w:rPr>
        <w:t>: The inclination or capacity to develop intimate emotional and sexual relationships with people of the same sex, the</w:t>
      </w:r>
      <w:r w:rsidR="004152DA">
        <w:rPr>
          <w:rFonts w:ascii="Times New Roman" w:hAnsi="Times New Roman" w:cs="Times New Roman"/>
          <w:sz w:val="24"/>
          <w:szCs w:val="24"/>
        </w:rPr>
        <w:t xml:space="preserve"> other sex, or either sex. One’</w:t>
      </w:r>
      <w:r w:rsidRPr="00077D9F">
        <w:rPr>
          <w:rFonts w:ascii="Times New Roman" w:hAnsi="Times New Roman" w:cs="Times New Roman"/>
          <w:sz w:val="24"/>
          <w:szCs w:val="24"/>
        </w:rPr>
        <w:t>s sexual orientation therefore may be heterosexual, homosexual, bisexual, or asexual.</w:t>
      </w:r>
    </w:p>
    <w:p w14:paraId="47BD525C" w14:textId="77777777" w:rsidR="00A9147E" w:rsidRDefault="00A9147E" w:rsidP="00077D9F">
      <w:pPr>
        <w:pStyle w:val="NoSpacing"/>
        <w:rPr>
          <w:rFonts w:ascii="Times New Roman" w:hAnsi="Times New Roman" w:cs="Times New Roman"/>
          <w:sz w:val="24"/>
          <w:szCs w:val="24"/>
        </w:rPr>
      </w:pPr>
    </w:p>
    <w:p w14:paraId="450D6039"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Transition:</w:t>
      </w:r>
      <w:r w:rsidRPr="00077D9F">
        <w:rPr>
          <w:rFonts w:ascii="Times New Roman" w:hAnsi="Times New Roman" w:cs="Times New Roman"/>
          <w:sz w:val="24"/>
          <w:szCs w:val="24"/>
        </w:rPr>
        <w:t xml:space="preserve"> The time period when a transgender individual shifts from expressing one gender to another in her/his personal life and workplace; involves several elements such as alternate dress, hormone therapy, voice training, and possibly surgery. For most individuals, the workplace transition is carefully planned; the planning will often include appropriate levels of management in the discussion, and the transition process may be weeks or months in length. The personal life transition may be more sudden.</w:t>
      </w:r>
      <w:r w:rsidRPr="00077D9F">
        <w:rPr>
          <w:rFonts w:ascii="Times New Roman" w:hAnsi="Times New Roman" w:cs="Times New Roman"/>
          <w:sz w:val="24"/>
          <w:szCs w:val="24"/>
        </w:rPr>
        <w:cr/>
      </w:r>
    </w:p>
    <w:p w14:paraId="2D314B84"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Transsexual:</w:t>
      </w:r>
      <w:r w:rsidRPr="00077D9F">
        <w:rPr>
          <w:rFonts w:ascii="Times New Roman" w:hAnsi="Times New Roman" w:cs="Times New Roman"/>
          <w:sz w:val="24"/>
          <w:szCs w:val="24"/>
        </w:rPr>
        <w:t xml:space="preserve"> An individual who presents him/her</w:t>
      </w:r>
      <w:r w:rsidR="008C0A5F">
        <w:rPr>
          <w:rFonts w:ascii="Times New Roman" w:hAnsi="Times New Roman" w:cs="Times New Roman"/>
          <w:sz w:val="24"/>
          <w:szCs w:val="24"/>
        </w:rPr>
        <w:t>self and lives as the genetic “opposite”</w:t>
      </w:r>
      <w:r w:rsidRPr="00077D9F">
        <w:rPr>
          <w:rFonts w:ascii="Times New Roman" w:hAnsi="Times New Roman" w:cs="Times New Roman"/>
          <w:sz w:val="24"/>
          <w:szCs w:val="24"/>
        </w:rPr>
        <w:t xml:space="preserve"> to his/her genetic gender at birth.</w:t>
      </w:r>
    </w:p>
    <w:p w14:paraId="572AD481" w14:textId="77777777" w:rsidR="00A9147E" w:rsidRDefault="00A9147E" w:rsidP="00077D9F">
      <w:pPr>
        <w:pStyle w:val="NoSpacing"/>
        <w:rPr>
          <w:rFonts w:ascii="Times New Roman" w:hAnsi="Times New Roman" w:cs="Times New Roman"/>
          <w:sz w:val="24"/>
          <w:szCs w:val="24"/>
        </w:rPr>
      </w:pPr>
    </w:p>
    <w:p w14:paraId="212732A1"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Transgenderist:</w:t>
      </w:r>
      <w:r w:rsidRPr="00077D9F">
        <w:rPr>
          <w:rFonts w:ascii="Times New Roman" w:hAnsi="Times New Roman" w:cs="Times New Roman"/>
          <w:sz w:val="24"/>
          <w:szCs w:val="24"/>
        </w:rPr>
        <w:t xml:space="preserve"> A person who lives full time as the other gender, but who has not made any anatomical changes.</w:t>
      </w:r>
    </w:p>
    <w:p w14:paraId="77CE1530" w14:textId="77777777" w:rsidR="00A9147E" w:rsidRDefault="00A9147E" w:rsidP="00077D9F">
      <w:pPr>
        <w:pStyle w:val="NoSpacing"/>
        <w:rPr>
          <w:rFonts w:ascii="Times New Roman" w:hAnsi="Times New Roman" w:cs="Times New Roman"/>
          <w:sz w:val="24"/>
          <w:szCs w:val="24"/>
        </w:rPr>
      </w:pPr>
    </w:p>
    <w:p w14:paraId="380FD650"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Transphobia:</w:t>
      </w:r>
      <w:r w:rsidRPr="00077D9F">
        <w:rPr>
          <w:rFonts w:ascii="Times New Roman" w:hAnsi="Times New Roman" w:cs="Times New Roman"/>
          <w:sz w:val="24"/>
          <w:szCs w:val="24"/>
        </w:rPr>
        <w:t xml:space="preserve"> The irrational fear of, hatred of, aversion to, or discrimination against transgender people.</w:t>
      </w:r>
    </w:p>
    <w:p w14:paraId="529D88EA" w14:textId="77777777" w:rsidR="00A9147E" w:rsidRDefault="00A9147E" w:rsidP="00077D9F">
      <w:pPr>
        <w:pStyle w:val="NoSpacing"/>
        <w:rPr>
          <w:rFonts w:ascii="Times New Roman" w:hAnsi="Times New Roman" w:cs="Times New Roman"/>
          <w:sz w:val="24"/>
          <w:szCs w:val="24"/>
        </w:rPr>
      </w:pPr>
    </w:p>
    <w:p w14:paraId="009A4849"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Transvestite</w:t>
      </w:r>
      <w:r w:rsidRPr="00077D9F">
        <w:rPr>
          <w:rFonts w:ascii="Times New Roman" w:hAnsi="Times New Roman" w:cs="Times New Roman"/>
          <w:sz w:val="24"/>
          <w:szCs w:val="24"/>
        </w:rPr>
        <w:t xml:space="preserve">: A person who chooses to dress in the sex-role clothing of the </w:t>
      </w:r>
      <w:r w:rsidR="00D6249C">
        <w:rPr>
          <w:rFonts w:ascii="Times New Roman" w:hAnsi="Times New Roman" w:cs="Times New Roman"/>
          <w:sz w:val="24"/>
          <w:szCs w:val="24"/>
        </w:rPr>
        <w:t>other gender. Some believe that</w:t>
      </w:r>
      <w:r w:rsidRPr="00077D9F">
        <w:rPr>
          <w:rFonts w:ascii="Times New Roman" w:hAnsi="Times New Roman" w:cs="Times New Roman"/>
          <w:sz w:val="24"/>
          <w:szCs w:val="24"/>
        </w:rPr>
        <w:t>, unlike cross-dressers, transvestites have a genuine emotional need to cross-dress. Transvestites are generally heterosexual, married, and well educated.</w:t>
      </w:r>
    </w:p>
    <w:p w14:paraId="39D3D2BD" w14:textId="77777777" w:rsidR="00A9147E" w:rsidRDefault="00A9147E" w:rsidP="00077D9F">
      <w:pPr>
        <w:pStyle w:val="NoSpacing"/>
        <w:rPr>
          <w:rFonts w:ascii="Times New Roman" w:hAnsi="Times New Roman" w:cs="Times New Roman"/>
          <w:sz w:val="24"/>
          <w:szCs w:val="24"/>
        </w:rPr>
      </w:pPr>
    </w:p>
    <w:p w14:paraId="0E487BAC"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Two-Spirited</w:t>
      </w:r>
      <w:r w:rsidR="00D6249C">
        <w:rPr>
          <w:rFonts w:ascii="Times New Roman" w:hAnsi="Times New Roman" w:cs="Times New Roman"/>
          <w:sz w:val="24"/>
          <w:szCs w:val="24"/>
        </w:rPr>
        <w:t>:</w:t>
      </w:r>
      <w:r w:rsidRPr="00077D9F">
        <w:rPr>
          <w:rFonts w:ascii="Times New Roman" w:hAnsi="Times New Roman" w:cs="Times New Roman"/>
          <w:sz w:val="24"/>
          <w:szCs w:val="24"/>
        </w:rPr>
        <w:t xml:space="preserve"> Native persons who have attributes of both genders, have distinct gender and social roles in their tribes, and are often involved with mystical rituals (shamans). Their dress is usu</w:t>
      </w:r>
      <w:r w:rsidR="00BC663F">
        <w:rPr>
          <w:rFonts w:ascii="Times New Roman" w:hAnsi="Times New Roman" w:cs="Times New Roman"/>
          <w:sz w:val="24"/>
          <w:szCs w:val="24"/>
        </w:rPr>
        <w:t xml:space="preserve">ally mixture of male and female </w:t>
      </w:r>
      <w:r w:rsidRPr="00077D9F">
        <w:rPr>
          <w:rFonts w:ascii="Times New Roman" w:hAnsi="Times New Roman" w:cs="Times New Roman"/>
          <w:sz w:val="24"/>
          <w:szCs w:val="24"/>
        </w:rPr>
        <w:t>articles and they are seen as a separate or third gender.</w:t>
      </w:r>
    </w:p>
    <w:p w14:paraId="0DBD40B7" w14:textId="77777777" w:rsidR="00A9147E" w:rsidRDefault="00A9147E" w:rsidP="00077D9F">
      <w:pPr>
        <w:pStyle w:val="NoSpacing"/>
        <w:rPr>
          <w:rFonts w:ascii="Times New Roman" w:hAnsi="Times New Roman" w:cs="Times New Roman"/>
          <w:sz w:val="24"/>
          <w:szCs w:val="24"/>
        </w:rPr>
      </w:pPr>
    </w:p>
    <w:p w14:paraId="30686E0B" w14:textId="77777777" w:rsidR="00077D9F" w:rsidRPr="00077D9F" w:rsidRDefault="00077D9F" w:rsidP="00077D9F">
      <w:pPr>
        <w:pStyle w:val="NoSpacing"/>
        <w:rPr>
          <w:rFonts w:ascii="Times New Roman" w:hAnsi="Times New Roman" w:cs="Times New Roman"/>
          <w:sz w:val="24"/>
          <w:szCs w:val="24"/>
        </w:rPr>
      </w:pPr>
      <w:r w:rsidRPr="00BC663F">
        <w:rPr>
          <w:rFonts w:ascii="Times New Roman" w:hAnsi="Times New Roman" w:cs="Times New Roman"/>
          <w:b/>
          <w:sz w:val="24"/>
          <w:szCs w:val="24"/>
        </w:rPr>
        <w:t>Ze / Hir</w:t>
      </w:r>
      <w:r w:rsidR="008F5B32">
        <w:rPr>
          <w:rFonts w:ascii="Times New Roman" w:hAnsi="Times New Roman" w:cs="Times New Roman"/>
          <w:sz w:val="24"/>
          <w:szCs w:val="24"/>
        </w:rPr>
        <w:t xml:space="preserve"> - </w:t>
      </w:r>
      <w:r w:rsidRPr="00077D9F">
        <w:rPr>
          <w:rFonts w:ascii="Times New Roman" w:hAnsi="Times New Roman" w:cs="Times New Roman"/>
          <w:sz w:val="24"/>
          <w:szCs w:val="24"/>
        </w:rPr>
        <w:t>Alternate pronouns that are gender neutral and preferred by some gender variant pers</w:t>
      </w:r>
      <w:r w:rsidR="00D6249C">
        <w:rPr>
          <w:rFonts w:ascii="Times New Roman" w:hAnsi="Times New Roman" w:cs="Times New Roman"/>
          <w:sz w:val="24"/>
          <w:szCs w:val="24"/>
        </w:rPr>
        <w:t>ons. Pronounced “zee”</w:t>
      </w:r>
      <w:r w:rsidR="008F5B32">
        <w:rPr>
          <w:rFonts w:ascii="Times New Roman" w:hAnsi="Times New Roman" w:cs="Times New Roman"/>
          <w:sz w:val="24"/>
          <w:szCs w:val="24"/>
        </w:rPr>
        <w:t xml:space="preserve"> and </w:t>
      </w:r>
      <w:r w:rsidR="00D6249C">
        <w:rPr>
          <w:rFonts w:ascii="Times New Roman" w:hAnsi="Times New Roman" w:cs="Times New Roman"/>
          <w:sz w:val="24"/>
          <w:szCs w:val="24"/>
        </w:rPr>
        <w:t>“</w:t>
      </w:r>
      <w:r w:rsidR="008F5B32">
        <w:rPr>
          <w:rFonts w:ascii="Times New Roman" w:hAnsi="Times New Roman" w:cs="Times New Roman"/>
          <w:sz w:val="24"/>
          <w:szCs w:val="24"/>
        </w:rPr>
        <w:t>here</w:t>
      </w:r>
      <w:r w:rsidR="00D6249C">
        <w:rPr>
          <w:rFonts w:ascii="Times New Roman" w:hAnsi="Times New Roman" w:cs="Times New Roman"/>
          <w:sz w:val="24"/>
          <w:szCs w:val="24"/>
        </w:rPr>
        <w:t>”</w:t>
      </w:r>
      <w:r w:rsidRPr="00077D9F">
        <w:rPr>
          <w:rFonts w:ascii="Times New Roman" w:hAnsi="Times New Roman" w:cs="Times New Roman"/>
          <w:sz w:val="24"/>
          <w:szCs w:val="24"/>
        </w:rPr>
        <w:t xml:space="preserve"> they r</w:t>
      </w:r>
      <w:r w:rsidR="008F5B32">
        <w:rPr>
          <w:rFonts w:ascii="Times New Roman" w:hAnsi="Times New Roman" w:cs="Times New Roman"/>
          <w:sz w:val="24"/>
          <w:szCs w:val="24"/>
        </w:rPr>
        <w:t>epl</w:t>
      </w:r>
      <w:r w:rsidR="00D6249C">
        <w:rPr>
          <w:rFonts w:ascii="Times New Roman" w:hAnsi="Times New Roman" w:cs="Times New Roman"/>
          <w:sz w:val="24"/>
          <w:szCs w:val="24"/>
        </w:rPr>
        <w:t xml:space="preserve">ace </w:t>
      </w:r>
      <w:r w:rsidR="008F5B32">
        <w:rPr>
          <w:rFonts w:ascii="Times New Roman" w:hAnsi="Times New Roman" w:cs="Times New Roman"/>
          <w:sz w:val="24"/>
          <w:szCs w:val="24"/>
        </w:rPr>
        <w:t>he/she and his/hers</w:t>
      </w:r>
      <w:r w:rsidRPr="00077D9F">
        <w:rPr>
          <w:rFonts w:ascii="Times New Roman" w:hAnsi="Times New Roman" w:cs="Times New Roman"/>
          <w:sz w:val="24"/>
          <w:szCs w:val="24"/>
        </w:rPr>
        <w:t xml:space="preserve"> respectively</w:t>
      </w:r>
      <w:r w:rsidR="008F5B32">
        <w:rPr>
          <w:rFonts w:ascii="Times New Roman" w:hAnsi="Times New Roman" w:cs="Times New Roman"/>
          <w:sz w:val="24"/>
          <w:szCs w:val="24"/>
        </w:rPr>
        <w:t>.</w:t>
      </w:r>
    </w:p>
    <w:p w14:paraId="3152735D" w14:textId="77777777" w:rsidR="00A9147E" w:rsidRDefault="00A9147E" w:rsidP="00077D9F">
      <w:pPr>
        <w:pStyle w:val="NoSpacing"/>
        <w:rPr>
          <w:rFonts w:ascii="Times New Roman" w:hAnsi="Times New Roman" w:cs="Times New Roman"/>
          <w:sz w:val="24"/>
          <w:szCs w:val="24"/>
        </w:rPr>
      </w:pPr>
    </w:p>
    <w:p w14:paraId="432088AF" w14:textId="77777777" w:rsidR="008164EE" w:rsidRDefault="00A9147E" w:rsidP="00077D9F">
      <w:pPr>
        <w:pStyle w:val="NoSpacing"/>
        <w:rPr>
          <w:rFonts w:ascii="Times New Roman" w:hAnsi="Times New Roman" w:cs="Times New Roman"/>
          <w:i/>
          <w:sz w:val="16"/>
          <w:szCs w:val="16"/>
        </w:rPr>
      </w:pPr>
      <w:r w:rsidRPr="008164EE">
        <w:rPr>
          <w:rFonts w:ascii="Times New Roman" w:hAnsi="Times New Roman" w:cs="Times New Roman"/>
          <w:i/>
          <w:sz w:val="16"/>
          <w:szCs w:val="16"/>
        </w:rPr>
        <w:t xml:space="preserve">Some definitions adapted from: </w:t>
      </w:r>
    </w:p>
    <w:p w14:paraId="52286981" w14:textId="77777777" w:rsidR="00077D9F" w:rsidRPr="008164EE" w:rsidRDefault="00077D9F" w:rsidP="00077D9F">
      <w:pPr>
        <w:pStyle w:val="NoSpacing"/>
        <w:rPr>
          <w:rFonts w:ascii="Times New Roman" w:hAnsi="Times New Roman" w:cs="Times New Roman"/>
          <w:i/>
          <w:sz w:val="16"/>
          <w:szCs w:val="16"/>
        </w:rPr>
      </w:pPr>
      <w:r w:rsidRPr="008164EE">
        <w:rPr>
          <w:rFonts w:ascii="Times New Roman" w:hAnsi="Times New Roman" w:cs="Times New Roman"/>
          <w:i/>
          <w:sz w:val="16"/>
          <w:szCs w:val="16"/>
        </w:rPr>
        <w:t>Outfront Minnesota, 310 38th Street East, Suite 204, Minneapolis, MN 55409</w:t>
      </w:r>
    </w:p>
    <w:p w14:paraId="73646216" w14:textId="77777777" w:rsidR="00077D9F" w:rsidRPr="008164EE" w:rsidRDefault="00077D9F" w:rsidP="00077D9F">
      <w:pPr>
        <w:pStyle w:val="NoSpacing"/>
        <w:rPr>
          <w:rFonts w:ascii="Times New Roman" w:hAnsi="Times New Roman" w:cs="Times New Roman"/>
          <w:i/>
          <w:sz w:val="16"/>
          <w:szCs w:val="16"/>
        </w:rPr>
      </w:pPr>
      <w:r w:rsidRPr="008164EE">
        <w:rPr>
          <w:rFonts w:ascii="Times New Roman" w:hAnsi="Times New Roman" w:cs="Times New Roman"/>
          <w:i/>
          <w:sz w:val="16"/>
          <w:szCs w:val="16"/>
        </w:rPr>
        <w:t>Cooper Thompson and th</w:t>
      </w:r>
      <w:r w:rsidR="008164EE">
        <w:rPr>
          <w:rFonts w:ascii="Times New Roman" w:hAnsi="Times New Roman" w:cs="Times New Roman"/>
          <w:i/>
          <w:sz w:val="16"/>
          <w:szCs w:val="16"/>
        </w:rPr>
        <w:t>e Campaign to End Homophobia: “</w:t>
      </w:r>
      <w:r w:rsidRPr="008164EE">
        <w:rPr>
          <w:rFonts w:ascii="Times New Roman" w:hAnsi="Times New Roman" w:cs="Times New Roman"/>
          <w:i/>
          <w:sz w:val="16"/>
          <w:szCs w:val="16"/>
        </w:rPr>
        <w:t>A Guide to Leading Intro</w:t>
      </w:r>
      <w:r w:rsidR="008164EE">
        <w:rPr>
          <w:rFonts w:ascii="Times New Roman" w:hAnsi="Times New Roman" w:cs="Times New Roman"/>
          <w:i/>
          <w:sz w:val="16"/>
          <w:szCs w:val="16"/>
        </w:rPr>
        <w:t>ductory Workshops on Homophobia”</w:t>
      </w:r>
    </w:p>
    <w:p w14:paraId="6D13D93B" w14:textId="77777777" w:rsidR="00077D9F" w:rsidRDefault="00077D9F" w:rsidP="00077D9F">
      <w:pPr>
        <w:pStyle w:val="NoSpacing"/>
        <w:rPr>
          <w:rFonts w:ascii="Times New Roman" w:hAnsi="Times New Roman" w:cs="Times New Roman"/>
          <w:i/>
          <w:sz w:val="16"/>
          <w:szCs w:val="16"/>
        </w:rPr>
      </w:pPr>
      <w:r w:rsidRPr="008164EE">
        <w:rPr>
          <w:rFonts w:ascii="Times New Roman" w:hAnsi="Times New Roman" w:cs="Times New Roman"/>
          <w:i/>
          <w:sz w:val="16"/>
          <w:szCs w:val="16"/>
        </w:rPr>
        <w:t>The Gender Education Center, and The Intersex Society of North America</w:t>
      </w:r>
    </w:p>
    <w:p w14:paraId="2D81945C" w14:textId="77777777" w:rsidR="008164EE" w:rsidRDefault="008164EE" w:rsidP="00077D9F">
      <w:pPr>
        <w:pStyle w:val="NoSpacing"/>
        <w:rPr>
          <w:rFonts w:ascii="Times New Roman" w:hAnsi="Times New Roman" w:cs="Times New Roman"/>
          <w:i/>
          <w:sz w:val="16"/>
          <w:szCs w:val="16"/>
        </w:rPr>
      </w:pPr>
    </w:p>
    <w:p w14:paraId="5F2564DD" w14:textId="77777777" w:rsidR="008164EE" w:rsidRDefault="008164EE" w:rsidP="00077D9F">
      <w:pPr>
        <w:pStyle w:val="NoSpacing"/>
        <w:rPr>
          <w:rFonts w:ascii="Times New Roman" w:hAnsi="Times New Roman" w:cs="Times New Roman"/>
          <w:i/>
          <w:sz w:val="16"/>
          <w:szCs w:val="16"/>
        </w:rPr>
      </w:pPr>
    </w:p>
    <w:p w14:paraId="389B4B27" w14:textId="77777777" w:rsidR="008164EE" w:rsidRDefault="008164EE" w:rsidP="00077D9F">
      <w:pPr>
        <w:pStyle w:val="NoSpacing"/>
        <w:rPr>
          <w:rFonts w:ascii="Times New Roman" w:hAnsi="Times New Roman" w:cs="Times New Roman"/>
          <w:i/>
          <w:sz w:val="16"/>
          <w:szCs w:val="16"/>
        </w:rPr>
      </w:pPr>
    </w:p>
    <w:p w14:paraId="389EDAFB" w14:textId="77777777" w:rsidR="008164EE" w:rsidRDefault="008164EE" w:rsidP="00077D9F">
      <w:pPr>
        <w:pStyle w:val="NoSpacing"/>
        <w:rPr>
          <w:rFonts w:ascii="Times New Roman" w:hAnsi="Times New Roman" w:cs="Times New Roman"/>
          <w:i/>
          <w:sz w:val="16"/>
          <w:szCs w:val="16"/>
        </w:rPr>
      </w:pPr>
    </w:p>
    <w:p w14:paraId="4143916C" w14:textId="77777777" w:rsidR="005A39C1" w:rsidRDefault="005A39C1" w:rsidP="008164EE">
      <w:pPr>
        <w:pStyle w:val="NoSpacing"/>
        <w:jc w:val="center"/>
        <w:rPr>
          <w:rFonts w:ascii="Comic Sans MS" w:hAnsi="Comic Sans MS" w:cs="Times New Roman"/>
          <w:sz w:val="24"/>
          <w:szCs w:val="24"/>
        </w:rPr>
      </w:pPr>
    </w:p>
    <w:p w14:paraId="582EA597" w14:textId="77777777" w:rsidR="005A39C1" w:rsidRDefault="005A39C1" w:rsidP="008164EE">
      <w:pPr>
        <w:pStyle w:val="NoSpacing"/>
        <w:jc w:val="center"/>
        <w:rPr>
          <w:rFonts w:ascii="Comic Sans MS" w:hAnsi="Comic Sans MS" w:cs="Times New Roman"/>
          <w:sz w:val="24"/>
          <w:szCs w:val="24"/>
        </w:rPr>
      </w:pPr>
    </w:p>
    <w:p w14:paraId="10936507" w14:textId="77777777" w:rsidR="005A39C1" w:rsidRDefault="005A39C1" w:rsidP="008164EE">
      <w:pPr>
        <w:pStyle w:val="NoSpacing"/>
        <w:jc w:val="center"/>
        <w:rPr>
          <w:rFonts w:ascii="Comic Sans MS" w:hAnsi="Comic Sans MS" w:cs="Times New Roman"/>
          <w:sz w:val="24"/>
          <w:szCs w:val="24"/>
        </w:rPr>
      </w:pPr>
    </w:p>
    <w:p w14:paraId="019788DA" w14:textId="77777777" w:rsidR="00F16726" w:rsidRDefault="00F16726">
      <w:pPr>
        <w:rPr>
          <w:rFonts w:ascii="Comic Sans MS" w:hAnsi="Comic Sans MS" w:cs="Times New Roman"/>
          <w:sz w:val="24"/>
          <w:szCs w:val="24"/>
        </w:rPr>
      </w:pPr>
      <w:r>
        <w:rPr>
          <w:rFonts w:ascii="Comic Sans MS" w:hAnsi="Comic Sans MS" w:cs="Times New Roman"/>
          <w:sz w:val="24"/>
          <w:szCs w:val="24"/>
        </w:rPr>
        <w:br w:type="page"/>
      </w:r>
    </w:p>
    <w:p w14:paraId="2D69B55D" w14:textId="77777777" w:rsidR="001B74C2" w:rsidRDefault="001B74C2" w:rsidP="008164EE">
      <w:pPr>
        <w:pStyle w:val="NoSpacing"/>
        <w:jc w:val="center"/>
        <w:rPr>
          <w:rFonts w:ascii="Comic Sans MS" w:hAnsi="Comic Sans MS" w:cs="Times New Roman"/>
          <w:sz w:val="24"/>
          <w:szCs w:val="24"/>
        </w:rPr>
      </w:pPr>
      <w:r>
        <w:rPr>
          <w:noProof/>
        </w:rPr>
        <w:lastRenderedPageBreak/>
        <w:drawing>
          <wp:inline distT="114300" distB="114300" distL="114300" distR="114300" wp14:anchorId="70B07EE5" wp14:editId="3E010AF5">
            <wp:extent cx="5657850" cy="7366000"/>
            <wp:effectExtent l="0" t="0" r="0" b="0"/>
            <wp:docPr id="21" name="image11.png" descr="queer-umbrella.png"/>
            <wp:cNvGraphicFramePr/>
            <a:graphic xmlns:a="http://schemas.openxmlformats.org/drawingml/2006/main">
              <a:graphicData uri="http://schemas.openxmlformats.org/drawingml/2006/picture">
                <pic:pic xmlns:pic="http://schemas.openxmlformats.org/drawingml/2006/picture">
                  <pic:nvPicPr>
                    <pic:cNvPr id="0" name="image11.png" descr="queer-umbrella.png"/>
                    <pic:cNvPicPr preferRelativeResize="0"/>
                  </pic:nvPicPr>
                  <pic:blipFill>
                    <a:blip r:embed="rId11"/>
                    <a:srcRect/>
                    <a:stretch>
                      <a:fillRect/>
                    </a:stretch>
                  </pic:blipFill>
                  <pic:spPr>
                    <a:xfrm>
                      <a:off x="0" y="0"/>
                      <a:ext cx="5657850" cy="7366000"/>
                    </a:xfrm>
                    <a:prstGeom prst="rect">
                      <a:avLst/>
                    </a:prstGeom>
                    <a:ln/>
                  </pic:spPr>
                </pic:pic>
              </a:graphicData>
            </a:graphic>
          </wp:inline>
        </w:drawing>
      </w:r>
    </w:p>
    <w:p w14:paraId="4B5F8408" w14:textId="77777777" w:rsidR="001B74C2" w:rsidRDefault="00A25D8A" w:rsidP="001B74C2">
      <w:pPr>
        <w:pStyle w:val="NoSpacing"/>
        <w:rPr>
          <w:rFonts w:ascii="Comic Sans MS" w:hAnsi="Comic Sans MS" w:cs="Times New Roman"/>
          <w:sz w:val="24"/>
          <w:szCs w:val="24"/>
        </w:rPr>
      </w:pPr>
      <w:r>
        <w:rPr>
          <w:noProof/>
        </w:rPr>
        <w:drawing>
          <wp:inline distT="114300" distB="114300" distL="114300" distR="114300" wp14:anchorId="490E24E8" wp14:editId="3EAAB232">
            <wp:extent cx="6176963" cy="304800"/>
            <wp:effectExtent l="0" t="0" r="0" b="0"/>
            <wp:docPr id="23" name="image12.png" descr="szp-footer-logo"/>
            <wp:cNvGraphicFramePr/>
            <a:graphic xmlns:a="http://schemas.openxmlformats.org/drawingml/2006/main">
              <a:graphicData uri="http://schemas.openxmlformats.org/drawingml/2006/picture">
                <pic:pic xmlns:pic="http://schemas.openxmlformats.org/drawingml/2006/picture">
                  <pic:nvPicPr>
                    <pic:cNvPr id="0" name="image12.png" descr="szp-footer-logo"/>
                    <pic:cNvPicPr preferRelativeResize="0"/>
                  </pic:nvPicPr>
                  <pic:blipFill>
                    <a:blip r:embed="rId12"/>
                    <a:srcRect/>
                    <a:stretch>
                      <a:fillRect/>
                    </a:stretch>
                  </pic:blipFill>
                  <pic:spPr>
                    <a:xfrm>
                      <a:off x="0" y="0"/>
                      <a:ext cx="6176963" cy="304800"/>
                    </a:xfrm>
                    <a:prstGeom prst="rect">
                      <a:avLst/>
                    </a:prstGeom>
                    <a:ln/>
                  </pic:spPr>
                </pic:pic>
              </a:graphicData>
            </a:graphic>
          </wp:inline>
        </w:drawing>
      </w:r>
    </w:p>
    <w:p w14:paraId="2A5904AE" w14:textId="77777777" w:rsidR="008164EE" w:rsidRDefault="008F5B32" w:rsidP="008164EE">
      <w:pPr>
        <w:pStyle w:val="NoSpacing"/>
        <w:jc w:val="center"/>
        <w:rPr>
          <w:rFonts w:ascii="Comic Sans MS" w:hAnsi="Comic Sans MS" w:cs="Times New Roman"/>
          <w:sz w:val="24"/>
          <w:szCs w:val="24"/>
        </w:rPr>
      </w:pPr>
      <w:r w:rsidRPr="00BE4D3D">
        <w:rPr>
          <w:rFonts w:ascii="Comic Sans MS" w:hAnsi="Comic Sans MS" w:cs="Times New Roman"/>
          <w:noProof/>
          <w:sz w:val="24"/>
          <w:szCs w:val="24"/>
        </w:rPr>
        <w:lastRenderedPageBreak/>
        <mc:AlternateContent>
          <mc:Choice Requires="wps">
            <w:drawing>
              <wp:anchor distT="0" distB="0" distL="91440" distR="91440" simplePos="0" relativeHeight="251665408" behindDoc="0" locked="0" layoutInCell="1" allowOverlap="1" wp14:anchorId="358300CE" wp14:editId="7DC2B41A">
                <wp:simplePos x="0" y="0"/>
                <wp:positionH relativeFrom="margin">
                  <wp:posOffset>-95250</wp:posOffset>
                </wp:positionH>
                <wp:positionV relativeFrom="line">
                  <wp:posOffset>223520</wp:posOffset>
                </wp:positionV>
                <wp:extent cx="7019925" cy="1839595"/>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7019925" cy="1839595"/>
                        </a:xfrm>
                        <a:prstGeom prst="rect">
                          <a:avLst/>
                        </a:prstGeom>
                        <a:noFill/>
                        <a:ln w="6350">
                          <a:noFill/>
                        </a:ln>
                        <a:effectLst/>
                      </wps:spPr>
                      <wps:txbx>
                        <w:txbxContent>
                          <w:p w14:paraId="346E339C" w14:textId="77777777" w:rsidR="00F16726" w:rsidRDefault="00F16726" w:rsidP="00BE4D3D">
                            <w:pPr>
                              <w:pStyle w:val="Quote"/>
                              <w:pBdr>
                                <w:top w:val="single" w:sz="48" w:space="8" w:color="4F81BD" w:themeColor="accent1"/>
                                <w:bottom w:val="single" w:sz="48" w:space="8" w:color="4F81BD" w:themeColor="accent1"/>
                              </w:pBdr>
                              <w:spacing w:line="300" w:lineRule="auto"/>
                              <w:rPr>
                                <w:rFonts w:eastAsiaTheme="minorHAnsi"/>
                                <w:color w:val="4F81BD" w:themeColor="accent1"/>
                                <w:sz w:val="21"/>
                              </w:rPr>
                            </w:pPr>
                            <w:r>
                              <w:rPr>
                                <w:i w:val="0"/>
                                <w:iCs w:val="0"/>
                                <w:sz w:val="20"/>
                                <w:szCs w:val="20"/>
                              </w:rPr>
                              <w:t>Coming Out is a lifelong process that begins when a gay, lesbian, bisexual or transgender person recognizes his/her own gay feelings and shares those feelings with another person. Since people in this world tend to assume a person is not gay, LGBT persons are put in the position of deciding who they would like to share this with. Please note that this is a very individual process – we do not wish to imply that everyone comes out through the same process.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9FB0A3" id="Text Box 6" o:spid="_x0000_s1030" type="#_x0000_t202" style="position:absolute;left:0;text-align:left;margin-left:-7.5pt;margin-top:17.6pt;width:552.75pt;height:144.85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" filled="f" stroked="f" strokeweight=".5pt">
                <v:textbox style="mso-fit-shape-to-text:t" inset="0,7.2pt,0,7.2pt">
                  <w:txbxContent>
                    <w:p w:rsidR="00F16726" w:rsidRDefault="00F16726" w:rsidP="00BE4D3D">
                      <w:pPr>
                        <w:pStyle w:val="Quote"/>
                        <w:pBdr>
                          <w:top w:val="single" w:sz="48" w:space="8" w:color="4F81BD" w:themeColor="accent1"/>
                          <w:bottom w:val="single" w:sz="48" w:space="8" w:color="4F81BD" w:themeColor="accent1"/>
                        </w:pBdr>
                        <w:spacing w:line="300" w:lineRule="auto"/>
                        <w:rPr>
                          <w:rFonts w:eastAsiaTheme="minorHAnsi"/>
                          <w:color w:val="4F81BD" w:themeColor="accent1"/>
                          <w:sz w:val="21"/>
                        </w:rPr>
                      </w:pPr>
                      <w:r>
                        <w:rPr>
                          <w:i w:val="0"/>
                          <w:iCs w:val="0"/>
                          <w:sz w:val="20"/>
                          <w:szCs w:val="20"/>
                        </w:rPr>
                        <w:t>Coming Out is a lifelong process that begins when a gay, lesbian, bisexual or transgender person recognizes his/her own gay feelings and shares those feelings with another person. Since people in this world tend to assume a person is not gay, LGBT persons are put in the position of deciding who they would like to share this with. Please note that this is a very individual process – we do not wish to imply that everyone comes out through the same process.</w:t>
                      </w:r>
                    </w:p>
                  </w:txbxContent>
                </v:textbox>
                <w10:wrap type="square" anchorx="margin" anchory="line"/>
              </v:shape>
            </w:pict>
          </mc:Fallback>
        </mc:AlternateContent>
      </w:r>
      <w:r w:rsidR="00BE4D3D" w:rsidRPr="00BE4D3D">
        <w:rPr>
          <w:rFonts w:ascii="Comic Sans MS" w:hAnsi="Comic Sans MS" w:cs="Times New Roman"/>
          <w:sz w:val="24"/>
          <w:szCs w:val="24"/>
        </w:rPr>
        <w:t>Coming Out</w:t>
      </w:r>
    </w:p>
    <w:p w14:paraId="34155A3C" w14:textId="77777777" w:rsidR="00BE4D3D" w:rsidRDefault="00BE4D3D" w:rsidP="008164EE">
      <w:pPr>
        <w:pStyle w:val="NoSpacing"/>
        <w:jc w:val="center"/>
        <w:rPr>
          <w:rFonts w:ascii="Comic Sans MS" w:hAnsi="Comic Sans MS" w:cs="Times New Roman"/>
          <w:sz w:val="24"/>
          <w:szCs w:val="24"/>
        </w:rPr>
      </w:pPr>
    </w:p>
    <w:p w14:paraId="32336D2A" w14:textId="77777777" w:rsidR="00BE4D3D" w:rsidRPr="00BE4D3D" w:rsidRDefault="00BE4D3D" w:rsidP="00BE4D3D">
      <w:pPr>
        <w:pStyle w:val="Default"/>
        <w:jc w:val="center"/>
        <w:rPr>
          <w:b/>
          <w:bCs/>
        </w:rPr>
      </w:pPr>
      <w:r w:rsidRPr="00BE4D3D">
        <w:rPr>
          <w:b/>
          <w:bCs/>
        </w:rPr>
        <w:t>Why Come Out?</w:t>
      </w:r>
    </w:p>
    <w:p w14:paraId="79EFB507" w14:textId="77777777" w:rsidR="00BE4D3D" w:rsidRPr="00BE4D3D" w:rsidRDefault="00BE4D3D" w:rsidP="00BE4D3D">
      <w:pPr>
        <w:pStyle w:val="Default"/>
        <w:jc w:val="center"/>
      </w:pPr>
    </w:p>
    <w:p w14:paraId="7C00C666" w14:textId="77777777" w:rsidR="00BE4D3D" w:rsidRDefault="00BE4D3D" w:rsidP="00BE4D3D">
      <w:pPr>
        <w:pStyle w:val="Default"/>
      </w:pPr>
      <w:r w:rsidRPr="00BE4D3D">
        <w:t xml:space="preserve">Coming out can help serve a </w:t>
      </w:r>
      <w:r>
        <w:t xml:space="preserve">number of important functions: </w:t>
      </w:r>
    </w:p>
    <w:p w14:paraId="44C836CF" w14:textId="77777777" w:rsidR="00BE4D3D" w:rsidRDefault="00BE4D3D" w:rsidP="00BE4D3D">
      <w:pPr>
        <w:pStyle w:val="Default"/>
        <w:numPr>
          <w:ilvl w:val="0"/>
          <w:numId w:val="1"/>
        </w:numPr>
      </w:pPr>
      <w:r w:rsidRPr="00BE4D3D">
        <w:t xml:space="preserve">It can help a gay, lesbian, bisexual, queer, intersex or transgender </w:t>
      </w:r>
      <w:r>
        <w:t xml:space="preserve">person feel more positive about   </w:t>
      </w:r>
      <w:r w:rsidRPr="00BE4D3D">
        <w:t xml:space="preserve">himself/herself. </w:t>
      </w:r>
    </w:p>
    <w:p w14:paraId="4FEB7180" w14:textId="77777777" w:rsidR="00BE4D3D" w:rsidRDefault="00BE4D3D" w:rsidP="00BE4D3D">
      <w:pPr>
        <w:pStyle w:val="Default"/>
        <w:numPr>
          <w:ilvl w:val="0"/>
          <w:numId w:val="1"/>
        </w:numPr>
      </w:pPr>
      <w:r w:rsidRPr="00BE4D3D">
        <w:t xml:space="preserve">It can help a gay, lesbian, bisexual, queer, intersex, or transgender person gain more support. </w:t>
      </w:r>
    </w:p>
    <w:p w14:paraId="166E0E39" w14:textId="77777777" w:rsidR="00BE4D3D" w:rsidRDefault="00BE4D3D" w:rsidP="00BE4D3D">
      <w:pPr>
        <w:pStyle w:val="Default"/>
        <w:numPr>
          <w:ilvl w:val="0"/>
          <w:numId w:val="1"/>
        </w:numPr>
      </w:pPr>
      <w:r w:rsidRPr="00BE4D3D">
        <w:t xml:space="preserve">It can make friendships closer by sharing such an important part of one‘s life. </w:t>
      </w:r>
    </w:p>
    <w:p w14:paraId="17246891" w14:textId="77777777" w:rsidR="00BE4D3D" w:rsidRDefault="00BE4D3D" w:rsidP="00BE4D3D">
      <w:pPr>
        <w:pStyle w:val="Default"/>
        <w:numPr>
          <w:ilvl w:val="0"/>
          <w:numId w:val="1"/>
        </w:numPr>
      </w:pPr>
      <w:r w:rsidRPr="00BE4D3D">
        <w:t xml:space="preserve">It can free a gay, lesbian, bisexual, queer, intersex, or transgender person from the </w:t>
      </w:r>
      <w:r w:rsidR="00CD2142">
        <w:t>“</w:t>
      </w:r>
      <w:r w:rsidRPr="00BE4D3D">
        <w:t>hiding game.</w:t>
      </w:r>
      <w:r w:rsidR="00CD2142">
        <w:t>”</w:t>
      </w:r>
      <w:r w:rsidRPr="00BE4D3D">
        <w:t xml:space="preserve"> Living a double-life, one queer and one non-queer, is draining to physical and emotional energy. Being completely honest with significant others can be a very enriching experience for a gay, lesbian, bisexual, queer, intersex or transgender person. </w:t>
      </w:r>
    </w:p>
    <w:p w14:paraId="6ACC3D91" w14:textId="77777777" w:rsidR="00BE4D3D" w:rsidRDefault="00BE4D3D" w:rsidP="00BE4D3D">
      <w:pPr>
        <w:pStyle w:val="Default"/>
        <w:numPr>
          <w:ilvl w:val="0"/>
          <w:numId w:val="1"/>
        </w:numPr>
      </w:pPr>
      <w:r w:rsidRPr="00BE4D3D">
        <w:t xml:space="preserve">Our society tends to assume that everyone is heterosexual until proven otherwise. </w:t>
      </w:r>
    </w:p>
    <w:p w14:paraId="3862DB0A" w14:textId="77777777" w:rsidR="00CD2142" w:rsidRDefault="00CD2142" w:rsidP="00CD2142">
      <w:pPr>
        <w:pStyle w:val="Default"/>
      </w:pPr>
    </w:p>
    <w:p w14:paraId="4379CFBF" w14:textId="77777777" w:rsidR="00CD2142" w:rsidRDefault="00421D28" w:rsidP="00CD2142">
      <w:pPr>
        <w:pStyle w:val="Default"/>
        <w:jc w:val="center"/>
        <w:rPr>
          <w:b/>
        </w:rPr>
      </w:pPr>
      <w:r>
        <w:rPr>
          <w:b/>
        </w:rPr>
        <w:t>What Stages are i</w:t>
      </w:r>
      <w:r w:rsidR="00CD2142" w:rsidRPr="00CD2142">
        <w:rPr>
          <w:b/>
        </w:rPr>
        <w:t>nvolved in Coming Out?</w:t>
      </w:r>
    </w:p>
    <w:p w14:paraId="3323A64F" w14:textId="77777777" w:rsidR="00CD2142" w:rsidRPr="00CD2142" w:rsidRDefault="00CD2142" w:rsidP="00CD2142">
      <w:pPr>
        <w:pStyle w:val="Default"/>
        <w:jc w:val="center"/>
        <w:rPr>
          <w:b/>
        </w:rPr>
      </w:pPr>
    </w:p>
    <w:p w14:paraId="79AFE8F5" w14:textId="77777777" w:rsidR="00CD2142" w:rsidRDefault="00CD2142" w:rsidP="00CD2142">
      <w:pPr>
        <w:pStyle w:val="Default"/>
      </w:pPr>
      <w:r>
        <w:t>The first step an individual in the coming out process may experience is moving toward recognition and acceptance of one’s own “queerness.” Gaining support from other gay, lesbian, bisexual, intersex, queer, and transgender people is another important part of the process. For some, their first same-sex sexual experience represents a profoundly important part of the coming out process. Others have acted upon their queer feelings long before and have clearly identified themselves as queer before coming out. Other important aspects of coming out include first visits to affirming establishments, affirming organizations and gay religi</w:t>
      </w:r>
      <w:r w:rsidR="004B4CF0">
        <w:t>ous groups -</w:t>
      </w:r>
      <w:r>
        <w:t xml:space="preserve"> all of which can serve as important supports for gay, lesbian, bisexual, intersex, queer and transgender people. Finally, coming out may involve telling non-queer people, including friends, family members and co-workers.</w:t>
      </w:r>
    </w:p>
    <w:p w14:paraId="6C88EB0C" w14:textId="77777777" w:rsidR="004B4CF0" w:rsidRDefault="004B4CF0" w:rsidP="00CD2142">
      <w:pPr>
        <w:pStyle w:val="Default"/>
      </w:pPr>
    </w:p>
    <w:p w14:paraId="5BAE28DD" w14:textId="77777777" w:rsidR="00CD2142" w:rsidRDefault="00CD2142" w:rsidP="004B4CF0">
      <w:pPr>
        <w:pStyle w:val="Default"/>
        <w:jc w:val="center"/>
        <w:rPr>
          <w:b/>
        </w:rPr>
      </w:pPr>
      <w:r w:rsidRPr="004B4CF0">
        <w:rPr>
          <w:b/>
        </w:rPr>
        <w:t>Outing</w:t>
      </w:r>
    </w:p>
    <w:p w14:paraId="436289B7" w14:textId="77777777" w:rsidR="004B4CF0" w:rsidRPr="004B4CF0" w:rsidRDefault="004B4CF0" w:rsidP="004B4CF0">
      <w:pPr>
        <w:pStyle w:val="Default"/>
        <w:jc w:val="center"/>
        <w:rPr>
          <w:b/>
        </w:rPr>
      </w:pPr>
    </w:p>
    <w:p w14:paraId="364A0CBE" w14:textId="77777777" w:rsidR="00CD2142" w:rsidRDefault="00CD2142" w:rsidP="00CD2142">
      <w:pPr>
        <w:pStyle w:val="Default"/>
      </w:pPr>
      <w:r>
        <w:t>Outing refers to revealing someone else</w:t>
      </w:r>
      <w:r w:rsidR="004B4CF0">
        <w:t>’</w:t>
      </w:r>
      <w:r>
        <w:t>s sexual orientation or gender identity to others without the consent of the person. It is important to remember that even though someone may confide their sexual orientation or gender identity to you, it is their information to share with others.</w:t>
      </w:r>
    </w:p>
    <w:p w14:paraId="51D7B801" w14:textId="77777777" w:rsidR="004B4CF0" w:rsidRDefault="004B4CF0" w:rsidP="00CD2142">
      <w:pPr>
        <w:pStyle w:val="Default"/>
      </w:pPr>
    </w:p>
    <w:p w14:paraId="5BBAD62E" w14:textId="77777777" w:rsidR="00CD2142" w:rsidRPr="004B4CF0" w:rsidRDefault="00CD2142" w:rsidP="004B4CF0">
      <w:pPr>
        <w:pStyle w:val="Default"/>
        <w:jc w:val="center"/>
        <w:rPr>
          <w:b/>
        </w:rPr>
      </w:pPr>
      <w:r w:rsidRPr="004B4CF0">
        <w:rPr>
          <w:b/>
        </w:rPr>
        <w:t>Questions for Reflection</w:t>
      </w:r>
    </w:p>
    <w:p w14:paraId="29B7780E" w14:textId="77777777" w:rsidR="00BE4D3D" w:rsidRDefault="00BE4D3D" w:rsidP="00BE4D3D">
      <w:pPr>
        <w:pStyle w:val="NoSpacing"/>
        <w:rPr>
          <w:rFonts w:ascii="Comic Sans MS" w:hAnsi="Comic Sans MS" w:cs="Times New Roman"/>
          <w:sz w:val="24"/>
          <w:szCs w:val="24"/>
        </w:rPr>
      </w:pPr>
    </w:p>
    <w:p w14:paraId="7E8586A7" w14:textId="77777777" w:rsidR="005A39C1" w:rsidRDefault="004B4CF0" w:rsidP="004B4CF0">
      <w:pPr>
        <w:pStyle w:val="Default"/>
        <w:numPr>
          <w:ilvl w:val="0"/>
          <w:numId w:val="2"/>
        </w:numPr>
        <w:spacing w:after="32"/>
      </w:pPr>
      <w:r w:rsidRPr="004B4CF0">
        <w:t>What are some barriers to coming out?</w:t>
      </w:r>
    </w:p>
    <w:p w14:paraId="638B9F24" w14:textId="77777777" w:rsidR="004B4CF0" w:rsidRPr="004B4CF0" w:rsidRDefault="005A39C1" w:rsidP="005A39C1">
      <w:pPr>
        <w:pStyle w:val="Default"/>
        <w:numPr>
          <w:ilvl w:val="0"/>
          <w:numId w:val="2"/>
        </w:numPr>
      </w:pPr>
      <w:r w:rsidRPr="004B4CF0">
        <w:t xml:space="preserve">How can you ensure that your work space or classroom is LGBTQIA friendly? </w:t>
      </w:r>
      <w:r w:rsidR="004B4CF0" w:rsidRPr="004B4CF0">
        <w:t xml:space="preserve"> </w:t>
      </w:r>
    </w:p>
    <w:p w14:paraId="7E650642" w14:textId="77777777" w:rsidR="00F16726" w:rsidRDefault="004B4CF0" w:rsidP="00F16726">
      <w:pPr>
        <w:pStyle w:val="Default"/>
        <w:numPr>
          <w:ilvl w:val="0"/>
          <w:numId w:val="2"/>
        </w:numPr>
        <w:spacing w:after="32"/>
      </w:pPr>
      <w:r w:rsidRPr="004B4CF0">
        <w:t xml:space="preserve">How can </w:t>
      </w:r>
      <w:r w:rsidR="00DA74AF">
        <w:t>HCC</w:t>
      </w:r>
      <w:r w:rsidRPr="004B4CF0">
        <w:t xml:space="preserve"> become an open place for LGBTQIA people to interact in the campus community without fear of rejection and isolation? </w:t>
      </w:r>
    </w:p>
    <w:p w14:paraId="04AE1E8C" w14:textId="77777777" w:rsidR="00F16726" w:rsidRDefault="00F16726" w:rsidP="00F16726">
      <w:pPr>
        <w:pStyle w:val="Default"/>
        <w:spacing w:after="32"/>
        <w:ind w:left="720"/>
      </w:pPr>
    </w:p>
    <w:p w14:paraId="26D68B0C" w14:textId="77777777" w:rsidR="00F16726" w:rsidRPr="00F16726" w:rsidRDefault="00F16726" w:rsidP="00F16726">
      <w:pPr>
        <w:pStyle w:val="Default"/>
        <w:spacing w:after="32"/>
        <w:ind w:left="720"/>
        <w:jc w:val="center"/>
        <w:rPr>
          <w:rFonts w:ascii="Comic Sans MS" w:hAnsi="Comic Sans MS"/>
        </w:rPr>
      </w:pPr>
      <w:r w:rsidRPr="00F16726">
        <w:rPr>
          <w:rFonts w:ascii="Comic Sans MS" w:hAnsi="Comic Sans MS"/>
          <w:noProof/>
        </w:rPr>
        <w:lastRenderedPageBreak/>
        <mc:AlternateContent>
          <mc:Choice Requires="wps">
            <w:drawing>
              <wp:anchor distT="0" distB="0" distL="91440" distR="91440" simplePos="0" relativeHeight="251667456" behindDoc="0" locked="0" layoutInCell="1" allowOverlap="1" wp14:anchorId="31843E69" wp14:editId="395B0A73">
                <wp:simplePos x="0" y="0"/>
                <wp:positionH relativeFrom="margin">
                  <wp:posOffset>-89535</wp:posOffset>
                </wp:positionH>
                <wp:positionV relativeFrom="line">
                  <wp:posOffset>304800</wp:posOffset>
                </wp:positionV>
                <wp:extent cx="6991350" cy="154559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991350" cy="1545590"/>
                        </a:xfrm>
                        <a:prstGeom prst="rect">
                          <a:avLst/>
                        </a:prstGeom>
                        <a:noFill/>
                        <a:ln w="6350">
                          <a:noFill/>
                        </a:ln>
                        <a:effectLst/>
                      </wps:spPr>
                      <wps:txbx>
                        <w:txbxContent>
                          <w:p w14:paraId="6AC7E202" w14:textId="77777777"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 xml:space="preserve">There are several different models that attempt to explain the process individuals go through in developing a homosexual identity. The D’Augelli Model (1994), shown here, is an approach to non-heterosexual identities based on a social constructionist view of sexual orientation. The model uses steps instead of stages, recognizing the potential for both forward and backward movement between the steps throughout the life span. This flexibility allows for diverse contexts, culture and history. </w:t>
                            </w:r>
                            <w:r>
                              <w:rPr>
                                <w:b/>
                                <w:bCs/>
                                <w:i w:val="0"/>
                                <w:iCs w:val="0"/>
                                <w:sz w:val="20"/>
                                <w:szCs w:val="20"/>
                              </w:rPr>
                              <w:t>Remember that models are generalizations, and may not completely describe any one individual’s experience.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956F4" id="Text Box 7" o:spid="_x0000_s1031" type="#_x0000_t202" style="position:absolute;left:0;text-align:left;margin-left:-7.05pt;margin-top:24pt;width:550.5pt;height:121.7pt;z-index:2516674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" filled="f" stroked="f" strokeweight=".5pt">
                <v:textbox inset="0,7.2pt,0,7.2pt">
                  <w:txbxContent>
                    <w:p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 xml:space="preserve">There are several different models that attempt to explain the process individuals go through in developing a homosexual identity. The D’Augelli Model (1994), shown here, is an approach to non-heterosexual identities based on a social constructionist view of sexual orientation. The model uses steps instead of stages, recognizing the potential for both forward and backward movement between the steps throughout the life span. This flexibility allows for diverse contexts, culture and history. </w:t>
                      </w:r>
                      <w:r>
                        <w:rPr>
                          <w:b/>
                          <w:bCs/>
                          <w:i w:val="0"/>
                          <w:iCs w:val="0"/>
                          <w:sz w:val="20"/>
                          <w:szCs w:val="20"/>
                        </w:rPr>
                        <w:t>Remember that models are generalizations, and may not completely describe any one individual’s experience.</w:t>
                      </w:r>
                    </w:p>
                  </w:txbxContent>
                </v:textbox>
                <w10:wrap type="square" anchorx="margin" anchory="line"/>
              </v:shape>
            </w:pict>
          </mc:Fallback>
        </mc:AlternateContent>
      </w:r>
      <w:r w:rsidRPr="00F16726">
        <w:rPr>
          <w:rFonts w:ascii="Comic Sans MS" w:hAnsi="Comic Sans MS"/>
        </w:rPr>
        <w:t>Sexual Identity Development for Gay, Lesbian and Bisexual People</w:t>
      </w:r>
    </w:p>
    <w:p w14:paraId="0FA108F4" w14:textId="77777777" w:rsidR="004B4CF0" w:rsidRPr="004B4CF0" w:rsidRDefault="004B4CF0" w:rsidP="004B4CF0">
      <w:pPr>
        <w:pStyle w:val="Default"/>
      </w:pPr>
      <w:r w:rsidRPr="004B4CF0">
        <w:rPr>
          <w:b/>
          <w:bCs/>
        </w:rPr>
        <w:t xml:space="preserve">Step One: Exiting Heterosexual Identity </w:t>
      </w:r>
      <w:r w:rsidRPr="004B4CF0">
        <w:t xml:space="preserve">There is recognition that a person‘s sexual orientation is not heterosexual. </w:t>
      </w:r>
    </w:p>
    <w:p w14:paraId="2FE137F5" w14:textId="77777777" w:rsidR="004B4CF0" w:rsidRDefault="004B4CF0" w:rsidP="004B4CF0">
      <w:pPr>
        <w:pStyle w:val="Default"/>
        <w:rPr>
          <w:b/>
          <w:bCs/>
        </w:rPr>
      </w:pPr>
    </w:p>
    <w:p w14:paraId="6E2C7822" w14:textId="77777777" w:rsidR="004B4CF0" w:rsidRPr="004B4CF0" w:rsidRDefault="004B4CF0" w:rsidP="004B4CF0">
      <w:pPr>
        <w:pStyle w:val="Default"/>
      </w:pPr>
      <w:r w:rsidRPr="004B4CF0">
        <w:rPr>
          <w:b/>
          <w:bCs/>
        </w:rPr>
        <w:t xml:space="preserve">Step Two: Developing a Personal Lesbian-Gay-Bisexual Identity Status </w:t>
      </w:r>
      <w:r w:rsidRPr="004B4CF0">
        <w:t xml:space="preserve">A person develops a personal lesbian-gay-bisexual identity status that is his or her own. </w:t>
      </w:r>
    </w:p>
    <w:p w14:paraId="3B09B127" w14:textId="77777777" w:rsidR="004B4CF0" w:rsidRDefault="004B4CF0" w:rsidP="004B4CF0">
      <w:pPr>
        <w:pStyle w:val="Default"/>
        <w:rPr>
          <w:b/>
          <w:bCs/>
        </w:rPr>
      </w:pPr>
    </w:p>
    <w:p w14:paraId="7DDE084B" w14:textId="77777777" w:rsidR="004B4CF0" w:rsidRPr="004B4CF0" w:rsidRDefault="004B4CF0" w:rsidP="004B4CF0">
      <w:pPr>
        <w:pStyle w:val="Default"/>
      </w:pPr>
      <w:r w:rsidRPr="004B4CF0">
        <w:rPr>
          <w:b/>
          <w:bCs/>
        </w:rPr>
        <w:t xml:space="preserve">Step Three: Developing a Lesbian-Gay-Bisexual Social Identity </w:t>
      </w:r>
      <w:r w:rsidRPr="004B4CF0">
        <w:t xml:space="preserve">The individual develops and finds more community support and friendships. </w:t>
      </w:r>
    </w:p>
    <w:p w14:paraId="49F1315D" w14:textId="77777777" w:rsidR="004B4CF0" w:rsidRDefault="004B4CF0" w:rsidP="004B4CF0">
      <w:pPr>
        <w:pStyle w:val="Default"/>
        <w:rPr>
          <w:b/>
          <w:bCs/>
        </w:rPr>
      </w:pPr>
    </w:p>
    <w:p w14:paraId="44FF8A09" w14:textId="77777777" w:rsidR="004B4CF0" w:rsidRPr="004B4CF0" w:rsidRDefault="004B4CF0" w:rsidP="004B4CF0">
      <w:pPr>
        <w:pStyle w:val="Default"/>
      </w:pPr>
      <w:r w:rsidRPr="004B4CF0">
        <w:rPr>
          <w:b/>
          <w:bCs/>
        </w:rPr>
        <w:t xml:space="preserve">Step Four: Becoming a Lesbian-Gay-Bisexual Offspring </w:t>
      </w:r>
      <w:r w:rsidRPr="004B4CF0">
        <w:t xml:space="preserve">The individual focuses on coming out with his or her biological family and dealing with the variety of issues and responses that result. </w:t>
      </w:r>
    </w:p>
    <w:p w14:paraId="1A5F5F87" w14:textId="77777777" w:rsidR="004B4CF0" w:rsidRDefault="004B4CF0" w:rsidP="004B4CF0">
      <w:pPr>
        <w:pStyle w:val="Default"/>
        <w:rPr>
          <w:b/>
          <w:bCs/>
        </w:rPr>
      </w:pPr>
    </w:p>
    <w:p w14:paraId="57E072DE" w14:textId="77777777" w:rsidR="004B4CF0" w:rsidRPr="004B4CF0" w:rsidRDefault="004B4CF0" w:rsidP="004B4CF0">
      <w:pPr>
        <w:pStyle w:val="Default"/>
      </w:pPr>
      <w:r w:rsidRPr="004B4CF0">
        <w:rPr>
          <w:b/>
          <w:bCs/>
        </w:rPr>
        <w:t xml:space="preserve">Step Five: Developing a Lesbian-Gay-Bisexual Intimacy Status </w:t>
      </w:r>
      <w:r w:rsidRPr="004B4CF0">
        <w:t xml:space="preserve">In this step, while developing lesbian-gay-bisexual intimacy status, many gay and lesbian couples are invisible, thus making it difficult for gays and lesbians to publicly acknowledge gay and lesbian relationships. </w:t>
      </w:r>
    </w:p>
    <w:p w14:paraId="58A38AA9" w14:textId="77777777" w:rsidR="004B4CF0" w:rsidRDefault="004B4CF0" w:rsidP="004B4CF0">
      <w:pPr>
        <w:pStyle w:val="Default"/>
        <w:rPr>
          <w:b/>
          <w:bCs/>
        </w:rPr>
      </w:pPr>
    </w:p>
    <w:p w14:paraId="150B5156" w14:textId="77777777" w:rsidR="004B4CF0" w:rsidRPr="004B4CF0" w:rsidRDefault="004B4CF0" w:rsidP="004B4CF0">
      <w:pPr>
        <w:pStyle w:val="Default"/>
      </w:pPr>
      <w:r w:rsidRPr="004B4CF0">
        <w:rPr>
          <w:b/>
          <w:bCs/>
        </w:rPr>
        <w:t xml:space="preserve">Step Six: Entering a Lesbian-Gay-Bisexual Community </w:t>
      </w:r>
      <w:r w:rsidRPr="004B4CF0">
        <w:t xml:space="preserve">A person enters the lesbian-gay-bisexual community and becomes active in political and social settings. Key factors in the formation of identity are personal subjectivities and actions (perceptions and feelings about sexual identity, sexual behaviors, and the meanings attached to them), interactive intimacies (influences of family, peers, intimate partnerships, and the meanings attached to them), and socio-historical connections (social norms, policies, and laws). </w:t>
      </w:r>
    </w:p>
    <w:p w14:paraId="6E3BFED8" w14:textId="77777777" w:rsidR="00BE4D3D" w:rsidRDefault="004B4CF0" w:rsidP="004B4CF0">
      <w:pPr>
        <w:pStyle w:val="Default"/>
      </w:pPr>
      <w:r w:rsidRPr="004B4CF0">
        <w:t xml:space="preserve">. </w:t>
      </w:r>
    </w:p>
    <w:p w14:paraId="0EACA3ED" w14:textId="77777777" w:rsidR="004B4CF0" w:rsidRDefault="004B4CF0" w:rsidP="004B4CF0">
      <w:pPr>
        <w:pStyle w:val="Default"/>
        <w:rPr>
          <w:i/>
          <w:iCs/>
          <w:sz w:val="16"/>
          <w:szCs w:val="16"/>
        </w:rPr>
      </w:pPr>
      <w:r>
        <w:rPr>
          <w:i/>
          <w:iCs/>
          <w:sz w:val="16"/>
          <w:szCs w:val="16"/>
        </w:rPr>
        <w:t>D'Augelli, A.R. (1994). Identity development and sexual orientation: Toward a model of lesbian, gay and bisexual development. In E.J. Trickett, R.J. Watts, &amp; D. Birman (Eds.), Human diversity: Perspectives on people in context(pp. 312-333). San Francisco: Jossey-Bass.</w:t>
      </w:r>
    </w:p>
    <w:p w14:paraId="10196D87" w14:textId="77777777" w:rsidR="004B4CF0" w:rsidRDefault="004B4CF0" w:rsidP="004B4CF0">
      <w:pPr>
        <w:pStyle w:val="Default"/>
        <w:rPr>
          <w:i/>
          <w:iCs/>
          <w:sz w:val="16"/>
          <w:szCs w:val="16"/>
        </w:rPr>
      </w:pPr>
    </w:p>
    <w:p w14:paraId="3A8B90E3" w14:textId="77777777" w:rsidR="004B4CF0" w:rsidRDefault="004B4CF0" w:rsidP="004B4CF0">
      <w:pPr>
        <w:pStyle w:val="Default"/>
        <w:jc w:val="center"/>
        <w:rPr>
          <w:rFonts w:ascii="Comic Sans MS" w:hAnsi="Comic Sans MS"/>
          <w:iCs/>
        </w:rPr>
      </w:pPr>
    </w:p>
    <w:p w14:paraId="17421AD3" w14:textId="77777777" w:rsidR="004B4CF0" w:rsidRDefault="004B4CF0" w:rsidP="004B4CF0">
      <w:pPr>
        <w:pStyle w:val="Default"/>
        <w:jc w:val="center"/>
        <w:rPr>
          <w:rFonts w:ascii="Comic Sans MS" w:hAnsi="Comic Sans MS"/>
          <w:iCs/>
        </w:rPr>
      </w:pPr>
    </w:p>
    <w:p w14:paraId="5E0BD9A2" w14:textId="77777777" w:rsidR="004B4CF0" w:rsidRDefault="004B4CF0" w:rsidP="004B4CF0">
      <w:pPr>
        <w:pStyle w:val="Default"/>
        <w:jc w:val="center"/>
        <w:rPr>
          <w:rFonts w:ascii="Comic Sans MS" w:hAnsi="Comic Sans MS"/>
          <w:iCs/>
        </w:rPr>
      </w:pPr>
    </w:p>
    <w:p w14:paraId="07A8F28C" w14:textId="77777777" w:rsidR="004B4CF0" w:rsidRDefault="004B4CF0" w:rsidP="004B4CF0">
      <w:pPr>
        <w:pStyle w:val="Default"/>
        <w:jc w:val="center"/>
        <w:rPr>
          <w:rFonts w:ascii="Comic Sans MS" w:hAnsi="Comic Sans MS"/>
          <w:iCs/>
        </w:rPr>
      </w:pPr>
    </w:p>
    <w:p w14:paraId="776D9E67" w14:textId="77777777" w:rsidR="004B4CF0" w:rsidRDefault="004B4CF0" w:rsidP="004B4CF0">
      <w:pPr>
        <w:pStyle w:val="Default"/>
        <w:jc w:val="center"/>
        <w:rPr>
          <w:rFonts w:ascii="Comic Sans MS" w:hAnsi="Comic Sans MS"/>
          <w:iCs/>
        </w:rPr>
      </w:pPr>
    </w:p>
    <w:p w14:paraId="4362C270" w14:textId="77777777" w:rsidR="004B4CF0" w:rsidRDefault="004B4CF0" w:rsidP="004B4CF0">
      <w:pPr>
        <w:pStyle w:val="Default"/>
        <w:jc w:val="center"/>
        <w:rPr>
          <w:rFonts w:ascii="Comic Sans MS" w:hAnsi="Comic Sans MS"/>
          <w:iCs/>
        </w:rPr>
      </w:pPr>
    </w:p>
    <w:p w14:paraId="3ECA279E" w14:textId="77777777" w:rsidR="004B4CF0" w:rsidRDefault="004B4CF0" w:rsidP="004B4CF0">
      <w:pPr>
        <w:pStyle w:val="Default"/>
        <w:jc w:val="center"/>
        <w:rPr>
          <w:rFonts w:ascii="Comic Sans MS" w:hAnsi="Comic Sans MS"/>
          <w:iCs/>
        </w:rPr>
      </w:pPr>
    </w:p>
    <w:p w14:paraId="6C5EA592" w14:textId="77777777" w:rsidR="00E86CCD" w:rsidRDefault="00E86CCD" w:rsidP="004B4CF0">
      <w:pPr>
        <w:pStyle w:val="Default"/>
        <w:jc w:val="center"/>
        <w:rPr>
          <w:rFonts w:ascii="Comic Sans MS" w:hAnsi="Comic Sans MS"/>
          <w:iCs/>
        </w:rPr>
      </w:pPr>
    </w:p>
    <w:p w14:paraId="0602D5B1" w14:textId="77777777" w:rsidR="004B4CF0" w:rsidRDefault="004B4CF0" w:rsidP="004B4CF0">
      <w:pPr>
        <w:pStyle w:val="Default"/>
        <w:jc w:val="center"/>
        <w:rPr>
          <w:rFonts w:ascii="Comic Sans MS" w:hAnsi="Comic Sans MS"/>
          <w:iCs/>
        </w:rPr>
      </w:pPr>
    </w:p>
    <w:p w14:paraId="35CCA052" w14:textId="77777777" w:rsidR="00F16726" w:rsidRDefault="00F16726">
      <w:pPr>
        <w:rPr>
          <w:rFonts w:ascii="Comic Sans MS" w:hAnsi="Comic Sans MS" w:cs="Times New Roman"/>
          <w:iCs/>
          <w:color w:val="000000"/>
          <w:sz w:val="24"/>
          <w:szCs w:val="24"/>
        </w:rPr>
      </w:pPr>
      <w:r>
        <w:rPr>
          <w:rFonts w:ascii="Comic Sans MS" w:hAnsi="Comic Sans MS"/>
          <w:iCs/>
        </w:rPr>
        <w:br w:type="page"/>
      </w:r>
    </w:p>
    <w:p w14:paraId="062F4C66" w14:textId="77777777" w:rsidR="004B4CF0" w:rsidRDefault="004B4CF0" w:rsidP="004B4CF0">
      <w:pPr>
        <w:pStyle w:val="Default"/>
        <w:jc w:val="center"/>
        <w:rPr>
          <w:rFonts w:ascii="Comic Sans MS" w:hAnsi="Comic Sans MS"/>
          <w:iCs/>
        </w:rPr>
      </w:pPr>
      <w:r>
        <w:rPr>
          <w:rFonts w:ascii="Comic Sans MS" w:hAnsi="Comic Sans MS"/>
          <w:iCs/>
        </w:rPr>
        <w:lastRenderedPageBreak/>
        <w:t>Homosexual Identity Formation</w:t>
      </w:r>
    </w:p>
    <w:p w14:paraId="5F929A07" w14:textId="77777777" w:rsidR="004B4CF0" w:rsidRDefault="00F16726" w:rsidP="00F16726">
      <w:r w:rsidRPr="004B4CF0">
        <w:rPr>
          <w:rFonts w:ascii="Comic Sans MS" w:hAnsi="Comic Sans MS"/>
          <w:noProof/>
        </w:rPr>
        <mc:AlternateContent>
          <mc:Choice Requires="wps">
            <w:drawing>
              <wp:anchor distT="0" distB="0" distL="91440" distR="91440" simplePos="0" relativeHeight="251669504" behindDoc="0" locked="0" layoutInCell="1" allowOverlap="1" wp14:anchorId="74ACC27A" wp14:editId="22ADC752">
                <wp:simplePos x="0" y="0"/>
                <wp:positionH relativeFrom="margin">
                  <wp:posOffset>-114300</wp:posOffset>
                </wp:positionH>
                <wp:positionV relativeFrom="line">
                  <wp:posOffset>39370</wp:posOffset>
                </wp:positionV>
                <wp:extent cx="6896100" cy="18395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896100" cy="1839595"/>
                        </a:xfrm>
                        <a:prstGeom prst="rect">
                          <a:avLst/>
                        </a:prstGeom>
                        <a:noFill/>
                        <a:ln w="6350">
                          <a:noFill/>
                        </a:ln>
                        <a:effectLst/>
                      </wps:spPr>
                      <wps:txbx>
                        <w:txbxContent>
                          <w:p w14:paraId="6D1DB7E5" w14:textId="77777777"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 xml:space="preserve">The Cass Model, shown here, is another widely referenced psychosocial model regarding identity formation for homosexual people. In this model, people deal with different issues and concerns as they move from a sense of confusion about their identities to a sense of pride and synthesis about being gay, lesbian or bisexual. </w:t>
                            </w:r>
                            <w:r>
                              <w:rPr>
                                <w:b/>
                                <w:bCs/>
                                <w:i w:val="0"/>
                                <w:iCs w:val="0"/>
                                <w:sz w:val="20"/>
                                <w:szCs w:val="20"/>
                              </w:rPr>
                              <w:t>Remember that models are generalizations, and may not completely describe any one individual’s experience.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18B07B" id="Text Box 8" o:spid="_x0000_s1032" type="#_x0000_t202" style="position:absolute;margin-left:-9pt;margin-top:3.1pt;width:543pt;height:144.85pt;z-index:2516695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" filled="f" stroked="f" strokeweight=".5pt">
                <v:textbox style="mso-fit-shape-to-text:t" inset="0,7.2pt,0,7.2pt">
                  <w:txbxContent>
                    <w:p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 xml:space="preserve">The Cass Model, shown here, is another widely referenced psychosocial model regarding identity formation for homosexual people. In this model, people deal with different issues and concerns as they move from a sense of confusion about their identities to a sense of pride and synthesis about being gay, lesbian or bisexual. </w:t>
                      </w:r>
                      <w:r>
                        <w:rPr>
                          <w:b/>
                          <w:bCs/>
                          <w:i w:val="0"/>
                          <w:iCs w:val="0"/>
                          <w:sz w:val="20"/>
                          <w:szCs w:val="20"/>
                        </w:rPr>
                        <w:t>Remember that models are generalizations, and may not completely describe any one individual’s experience.</w:t>
                      </w:r>
                    </w:p>
                  </w:txbxContent>
                </v:textbox>
                <w10:wrap type="square" anchorx="margin" anchory="line"/>
              </v:shape>
            </w:pict>
          </mc:Fallback>
        </mc:AlternateContent>
      </w:r>
      <w:r w:rsidR="004B4CF0">
        <w:rPr>
          <w:b/>
          <w:bCs/>
        </w:rPr>
        <w:t xml:space="preserve">1. </w:t>
      </w:r>
      <w:r w:rsidR="004B4CF0">
        <w:rPr>
          <w:b/>
          <w:bCs/>
          <w:sz w:val="23"/>
          <w:szCs w:val="23"/>
        </w:rPr>
        <w:t xml:space="preserve">Identity Confusion – “Who am I?” </w:t>
      </w:r>
      <w:r w:rsidR="004B4CF0">
        <w:t>Individuals realize that their feelings, thoughts, and behaviors can be defined as homosexual. T</w:t>
      </w:r>
      <w:r w:rsidR="00A75FAA">
        <w:t>hey begin to ask the question, “Who am I?”</w:t>
      </w:r>
      <w:r w:rsidR="004B4CF0">
        <w:t xml:space="preserve"> and to accept the possibility that they may be homosexual. Confusion and turmoil may happen as they let go of their heterosexual identities. </w:t>
      </w:r>
    </w:p>
    <w:p w14:paraId="162BE87F" w14:textId="77777777" w:rsidR="004B4CF0" w:rsidRDefault="004B4CF0" w:rsidP="004B4CF0">
      <w:pPr>
        <w:pStyle w:val="Default"/>
        <w:spacing w:after="232"/>
        <w:rPr>
          <w:sz w:val="22"/>
          <w:szCs w:val="22"/>
        </w:rPr>
      </w:pPr>
      <w:r>
        <w:rPr>
          <w:b/>
          <w:bCs/>
          <w:sz w:val="22"/>
          <w:szCs w:val="22"/>
        </w:rPr>
        <w:t xml:space="preserve">2. </w:t>
      </w:r>
      <w:r>
        <w:rPr>
          <w:b/>
          <w:bCs/>
          <w:sz w:val="23"/>
          <w:szCs w:val="23"/>
        </w:rPr>
        <w:t xml:space="preserve">Identity Comparison – “I’m different” </w:t>
      </w:r>
      <w:r>
        <w:rPr>
          <w:sz w:val="22"/>
          <w:szCs w:val="22"/>
        </w:rPr>
        <w:t xml:space="preserve">Individuals compare their own perceptions of their behaviors and self with the perceptions that others have of those behaviors and self, becoming aware of differences in perception. They feel alienated from all others and have a sense of not belonging to society at large. </w:t>
      </w:r>
    </w:p>
    <w:p w14:paraId="2D82FD78" w14:textId="77777777" w:rsidR="004B4CF0" w:rsidRDefault="004B4CF0" w:rsidP="004B4CF0">
      <w:pPr>
        <w:pStyle w:val="Default"/>
        <w:spacing w:after="232"/>
        <w:rPr>
          <w:sz w:val="22"/>
          <w:szCs w:val="22"/>
        </w:rPr>
      </w:pPr>
      <w:r>
        <w:rPr>
          <w:b/>
          <w:bCs/>
          <w:sz w:val="23"/>
          <w:szCs w:val="23"/>
        </w:rPr>
        <w:t xml:space="preserve">3. Identity Tolerance – “I’m probably gay/lesbian” </w:t>
      </w:r>
      <w:r>
        <w:rPr>
          <w:sz w:val="22"/>
          <w:szCs w:val="22"/>
        </w:rPr>
        <w:t xml:space="preserve">Individuals seek out other homosexuals and the homosexual subculture to counter feelings of isolation and alienation from others. They begin to tolerate, but not accept, homosexual identity. </w:t>
      </w:r>
    </w:p>
    <w:p w14:paraId="1542BA51" w14:textId="77777777" w:rsidR="004B4CF0" w:rsidRDefault="004B4CF0" w:rsidP="004B4CF0">
      <w:pPr>
        <w:pStyle w:val="Default"/>
        <w:spacing w:after="232"/>
        <w:rPr>
          <w:sz w:val="22"/>
          <w:szCs w:val="22"/>
        </w:rPr>
      </w:pPr>
      <w:r>
        <w:rPr>
          <w:b/>
          <w:bCs/>
          <w:sz w:val="23"/>
          <w:szCs w:val="23"/>
        </w:rPr>
        <w:t xml:space="preserve">4. Identity Acceptance – “I am gay/lesbian” </w:t>
      </w:r>
      <w:r>
        <w:rPr>
          <w:sz w:val="22"/>
          <w:szCs w:val="22"/>
        </w:rPr>
        <w:t>Individuals increase contacts with other ho</w:t>
      </w:r>
      <w:r w:rsidR="007764EF">
        <w:rPr>
          <w:sz w:val="22"/>
          <w:szCs w:val="22"/>
        </w:rPr>
        <w:t>mosexuals, which validates and “normalizes”</w:t>
      </w:r>
      <w:r>
        <w:rPr>
          <w:sz w:val="22"/>
          <w:szCs w:val="22"/>
        </w:rPr>
        <w:t xml:space="preserve"> homosexuality as an identity and a way of life. They can now accept rather </w:t>
      </w:r>
      <w:r w:rsidR="007764EF">
        <w:rPr>
          <w:sz w:val="22"/>
          <w:szCs w:val="22"/>
        </w:rPr>
        <w:t>than tolerate a homosexual self-</w:t>
      </w:r>
      <w:r>
        <w:rPr>
          <w:sz w:val="22"/>
          <w:szCs w:val="22"/>
        </w:rPr>
        <w:t xml:space="preserve">image. </w:t>
      </w:r>
    </w:p>
    <w:p w14:paraId="3BF2611C" w14:textId="77777777" w:rsidR="004B4CF0" w:rsidRDefault="004B4CF0" w:rsidP="004B4CF0">
      <w:pPr>
        <w:pStyle w:val="Default"/>
        <w:spacing w:after="232"/>
        <w:rPr>
          <w:sz w:val="22"/>
          <w:szCs w:val="22"/>
        </w:rPr>
      </w:pPr>
      <w:r>
        <w:rPr>
          <w:sz w:val="22"/>
          <w:szCs w:val="22"/>
        </w:rPr>
        <w:t xml:space="preserve">5. </w:t>
      </w:r>
      <w:r>
        <w:rPr>
          <w:b/>
          <w:bCs/>
          <w:sz w:val="23"/>
          <w:szCs w:val="23"/>
        </w:rPr>
        <w:t xml:space="preserve">Identity Pride – “I’m gay/lesbian and proud of it” </w:t>
      </w:r>
      <w:r>
        <w:rPr>
          <w:sz w:val="22"/>
          <w:szCs w:val="22"/>
        </w:rPr>
        <w:t>Individuals tend to de-value the importance of heterosexual others to themselves and re-value homosexual others more positively</w:t>
      </w:r>
      <w:r w:rsidR="00926620">
        <w:rPr>
          <w:sz w:val="22"/>
          <w:szCs w:val="22"/>
        </w:rPr>
        <w:t>, to the point of developing a “them vs. us”</w:t>
      </w:r>
      <w:r>
        <w:rPr>
          <w:sz w:val="22"/>
          <w:szCs w:val="22"/>
        </w:rPr>
        <w:t xml:space="preserve"> attitude where all heterosexuals are viewed negatively and all homosexuals are viewed positively. They are proud to be homosexual and no longer conceal their homosexual identity. </w:t>
      </w:r>
    </w:p>
    <w:p w14:paraId="5C84450A" w14:textId="77777777" w:rsidR="004B4CF0" w:rsidRDefault="004B4CF0" w:rsidP="004B4CF0">
      <w:pPr>
        <w:pStyle w:val="Default"/>
        <w:rPr>
          <w:sz w:val="22"/>
          <w:szCs w:val="22"/>
        </w:rPr>
      </w:pPr>
      <w:r>
        <w:rPr>
          <w:sz w:val="22"/>
          <w:szCs w:val="22"/>
        </w:rPr>
        <w:t xml:space="preserve">6. </w:t>
      </w:r>
      <w:r>
        <w:rPr>
          <w:b/>
          <w:bCs/>
          <w:sz w:val="23"/>
          <w:szCs w:val="23"/>
        </w:rPr>
        <w:t xml:space="preserve">Identity Synthesis – “I’m more than gay/lesbian; I’m a complex person” </w:t>
      </w:r>
      <w:r>
        <w:rPr>
          <w:sz w:val="22"/>
          <w:szCs w:val="22"/>
        </w:rPr>
        <w:t>Indi</w:t>
      </w:r>
      <w:r w:rsidR="00926620">
        <w:rPr>
          <w:sz w:val="22"/>
          <w:szCs w:val="22"/>
        </w:rPr>
        <w:t>viduals abandon the homosexual ‘us’</w:t>
      </w:r>
      <w:r>
        <w:rPr>
          <w:sz w:val="22"/>
          <w:szCs w:val="22"/>
        </w:rPr>
        <w:t xml:space="preserve"> versus the</w:t>
      </w:r>
      <w:r w:rsidR="00926620">
        <w:rPr>
          <w:sz w:val="22"/>
          <w:szCs w:val="22"/>
        </w:rPr>
        <w:t xml:space="preserve"> heterosexual ‘them’</w:t>
      </w:r>
      <w:r>
        <w:rPr>
          <w:sz w:val="22"/>
          <w:szCs w:val="22"/>
        </w:rPr>
        <w:t xml:space="preserve"> attitude. Supportive heterosexuals are valued while unsupportive heterosexuals are further de-valued. Their personal and public sexual identities become synthesized into one identity, and they are able to integrate homosexual identity with all other aspects of self. </w:t>
      </w:r>
    </w:p>
    <w:p w14:paraId="5959709D" w14:textId="77777777" w:rsidR="004B4CF0" w:rsidRDefault="004B4CF0" w:rsidP="004B4CF0">
      <w:pPr>
        <w:pStyle w:val="NoSpacing"/>
        <w:rPr>
          <w:i/>
          <w:iCs/>
          <w:sz w:val="16"/>
          <w:szCs w:val="16"/>
        </w:rPr>
      </w:pPr>
    </w:p>
    <w:p w14:paraId="57422B06" w14:textId="77777777" w:rsidR="00A75FAA" w:rsidRDefault="00A75FAA" w:rsidP="004B4CF0">
      <w:pPr>
        <w:pStyle w:val="NoSpacing"/>
        <w:rPr>
          <w:i/>
          <w:iCs/>
          <w:sz w:val="16"/>
          <w:szCs w:val="16"/>
        </w:rPr>
      </w:pPr>
    </w:p>
    <w:p w14:paraId="207965EA" w14:textId="77777777" w:rsidR="00A75FAA" w:rsidRDefault="00A75FAA" w:rsidP="004B4CF0">
      <w:pPr>
        <w:pStyle w:val="NoSpacing"/>
        <w:rPr>
          <w:i/>
          <w:iCs/>
          <w:sz w:val="16"/>
          <w:szCs w:val="16"/>
        </w:rPr>
      </w:pPr>
    </w:p>
    <w:p w14:paraId="6C478896" w14:textId="77777777" w:rsidR="004B4CF0" w:rsidRPr="004B4CF0" w:rsidRDefault="004B4CF0" w:rsidP="004B4CF0">
      <w:pPr>
        <w:pStyle w:val="NoSpacing"/>
      </w:pPr>
      <w:r>
        <w:rPr>
          <w:i/>
          <w:iCs/>
          <w:sz w:val="16"/>
          <w:szCs w:val="16"/>
        </w:rPr>
        <w:t>Adapted from Cass, VC (1979). Homosexual Identity formation: A theoretical model. Journal of Homosexuality, 4, 219-235, and Berzon, Betty (1990). Permanent Partners Building Gay and Lesbian Relationships that Last.</w:t>
      </w:r>
    </w:p>
    <w:p w14:paraId="0F4FE6BE" w14:textId="77777777" w:rsidR="00F16726" w:rsidRDefault="00F16726" w:rsidP="008016A7">
      <w:pPr>
        <w:pStyle w:val="NoSpacing"/>
        <w:jc w:val="center"/>
        <w:rPr>
          <w:rFonts w:ascii="Comic Sans MS" w:hAnsi="Comic Sans MS"/>
          <w:sz w:val="24"/>
          <w:szCs w:val="24"/>
        </w:rPr>
      </w:pPr>
    </w:p>
    <w:p w14:paraId="0753D16E" w14:textId="77777777" w:rsidR="004B4CF0" w:rsidRDefault="008016A7" w:rsidP="008016A7">
      <w:pPr>
        <w:pStyle w:val="NoSpacing"/>
        <w:jc w:val="center"/>
        <w:rPr>
          <w:rFonts w:ascii="Comic Sans MS" w:hAnsi="Comic Sans MS"/>
          <w:sz w:val="24"/>
          <w:szCs w:val="24"/>
        </w:rPr>
      </w:pPr>
      <w:r>
        <w:rPr>
          <w:rFonts w:ascii="Comic Sans MS" w:hAnsi="Comic Sans MS"/>
          <w:sz w:val="24"/>
          <w:szCs w:val="24"/>
        </w:rPr>
        <w:t>Gender Identity and Its Formation</w:t>
      </w:r>
    </w:p>
    <w:p w14:paraId="35962A99" w14:textId="77777777" w:rsidR="008016A7" w:rsidRDefault="008016A7" w:rsidP="008016A7">
      <w:pPr>
        <w:pStyle w:val="NoSpacing"/>
        <w:jc w:val="center"/>
        <w:rPr>
          <w:rFonts w:ascii="Comic Sans MS" w:hAnsi="Comic Sans MS"/>
          <w:sz w:val="24"/>
          <w:szCs w:val="24"/>
        </w:rPr>
      </w:pPr>
    </w:p>
    <w:p w14:paraId="5CED0DEA" w14:textId="77777777" w:rsidR="008016A7" w:rsidRPr="008016A7" w:rsidRDefault="008016A7" w:rsidP="008016A7">
      <w:pPr>
        <w:pStyle w:val="NoSpacing"/>
        <w:rPr>
          <w:rFonts w:ascii="Times New Roman" w:hAnsi="Times New Roman" w:cs="Times New Roman"/>
          <w:sz w:val="24"/>
          <w:szCs w:val="24"/>
        </w:rPr>
      </w:pPr>
      <w:r w:rsidRPr="008016A7">
        <w:rPr>
          <w:rFonts w:ascii="Times New Roman" w:hAnsi="Times New Roman" w:cs="Times New Roman"/>
          <w:sz w:val="24"/>
          <w:szCs w:val="24"/>
        </w:rPr>
        <w:t>Gender identity is defined as a personal conception of oneself as male or female. This concept is intimately related to the concept of gender role, which is defined as the outward manifestations of personality that reflect the gender identity. Gender identity, in nearly all instances, is self-identified, as a result of a combination of inherent and extrinsic or environmental factors; gender role, on the other hand, is manifested within society by observable factors such as behavior and appearance. For example, if a person considers himself a male and is most comfortable referring to his personal gender in masculine terms, then his gender identity is male. However, his gender role is male only if he demonstrates typically male characteristics in behavior, dress, and/or mannerisms.</w:t>
      </w:r>
    </w:p>
    <w:p w14:paraId="0D3BBE26" w14:textId="77777777" w:rsidR="008016A7" w:rsidRDefault="008016A7" w:rsidP="008016A7">
      <w:pPr>
        <w:pStyle w:val="NoSpacing"/>
        <w:rPr>
          <w:rFonts w:ascii="Times New Roman" w:hAnsi="Times New Roman" w:cs="Times New Roman"/>
          <w:sz w:val="24"/>
          <w:szCs w:val="24"/>
        </w:rPr>
      </w:pPr>
    </w:p>
    <w:p w14:paraId="47FA801C" w14:textId="77777777" w:rsidR="008016A7" w:rsidRPr="008016A7" w:rsidRDefault="008016A7" w:rsidP="008016A7">
      <w:pPr>
        <w:pStyle w:val="NoSpacing"/>
        <w:rPr>
          <w:rFonts w:ascii="Times New Roman" w:hAnsi="Times New Roman" w:cs="Times New Roman"/>
          <w:sz w:val="24"/>
          <w:szCs w:val="24"/>
        </w:rPr>
      </w:pPr>
      <w:r w:rsidRPr="008016A7">
        <w:rPr>
          <w:rFonts w:ascii="Times New Roman" w:hAnsi="Times New Roman" w:cs="Times New Roman"/>
          <w:sz w:val="24"/>
          <w:szCs w:val="24"/>
        </w:rPr>
        <w:t>Thus, gender role is often an outward expression of gender identity, but not necessarily so. In most individuals, gender identity and gender role are congruous. Assessing the acquisition of this congruity, or recognizing incongruity (resulting in gender-variant behavior. It is important also to note that cultural differences abound in the expression of one's gender role, and, in certain societies, such nuances in accepted gender norms can also play some part in the definition of gender identity.</w:t>
      </w:r>
    </w:p>
    <w:p w14:paraId="701196DF" w14:textId="77777777" w:rsidR="008016A7" w:rsidRDefault="008016A7" w:rsidP="008016A7">
      <w:pPr>
        <w:pStyle w:val="NoSpacing"/>
        <w:rPr>
          <w:rFonts w:ascii="Times New Roman" w:hAnsi="Times New Roman" w:cs="Times New Roman"/>
          <w:sz w:val="24"/>
          <w:szCs w:val="24"/>
        </w:rPr>
      </w:pPr>
    </w:p>
    <w:p w14:paraId="6DD5EE02" w14:textId="77777777" w:rsidR="008016A7" w:rsidRPr="008016A7" w:rsidRDefault="008016A7" w:rsidP="008016A7">
      <w:pPr>
        <w:pStyle w:val="NoSpacing"/>
        <w:rPr>
          <w:rFonts w:ascii="Times New Roman" w:hAnsi="Times New Roman" w:cs="Times New Roman"/>
          <w:sz w:val="24"/>
          <w:szCs w:val="24"/>
        </w:rPr>
      </w:pPr>
      <w:r w:rsidRPr="008016A7">
        <w:rPr>
          <w:rFonts w:ascii="Times New Roman" w:hAnsi="Times New Roman" w:cs="Times New Roman"/>
          <w:sz w:val="24"/>
          <w:szCs w:val="24"/>
        </w:rPr>
        <w:t>We should remember that all individuals possess a gender identity and that the process of becoming aware of it is an important part of the psychosocial development of a child. In the realm of pediatrics, recognition of gender identity is a process rather than a particular milestone, and variance from societal norms can cause distress to both the child and the child's family. It is necessary to understand the varied pathways that lead to a mature and congruent gender role in order to fully assess a person's behavioral health.</w:t>
      </w:r>
    </w:p>
    <w:p w14:paraId="4318AC73" w14:textId="77777777" w:rsidR="008016A7" w:rsidRDefault="008016A7" w:rsidP="008016A7">
      <w:pPr>
        <w:pStyle w:val="NoSpacing"/>
        <w:rPr>
          <w:rFonts w:ascii="Times New Roman" w:hAnsi="Times New Roman" w:cs="Times New Roman"/>
          <w:sz w:val="24"/>
          <w:szCs w:val="24"/>
        </w:rPr>
      </w:pPr>
    </w:p>
    <w:p w14:paraId="249C9D02" w14:textId="77777777" w:rsidR="008016A7" w:rsidRPr="008016A7" w:rsidRDefault="008016A7" w:rsidP="00800F7A">
      <w:pPr>
        <w:pStyle w:val="NoSpacing"/>
        <w:numPr>
          <w:ilvl w:val="0"/>
          <w:numId w:val="3"/>
        </w:numPr>
        <w:rPr>
          <w:rFonts w:ascii="Times New Roman" w:hAnsi="Times New Roman" w:cs="Times New Roman"/>
          <w:sz w:val="24"/>
          <w:szCs w:val="24"/>
        </w:rPr>
      </w:pPr>
      <w:r w:rsidRPr="008016A7">
        <w:rPr>
          <w:rFonts w:ascii="Times New Roman" w:hAnsi="Times New Roman" w:cs="Times New Roman"/>
          <w:sz w:val="24"/>
          <w:szCs w:val="24"/>
        </w:rPr>
        <w:t>How does our society prescribe gender norms?</w:t>
      </w:r>
    </w:p>
    <w:p w14:paraId="2740186A" w14:textId="77777777" w:rsidR="008016A7" w:rsidRDefault="008016A7" w:rsidP="008016A7">
      <w:pPr>
        <w:pStyle w:val="NoSpacing"/>
        <w:rPr>
          <w:rFonts w:ascii="Times New Roman" w:hAnsi="Times New Roman" w:cs="Times New Roman"/>
          <w:sz w:val="24"/>
          <w:szCs w:val="24"/>
        </w:rPr>
      </w:pPr>
    </w:p>
    <w:p w14:paraId="60F5674F" w14:textId="77777777" w:rsidR="008016A7" w:rsidRPr="008016A7" w:rsidRDefault="008016A7" w:rsidP="00800F7A">
      <w:pPr>
        <w:pStyle w:val="NoSpacing"/>
        <w:numPr>
          <w:ilvl w:val="0"/>
          <w:numId w:val="3"/>
        </w:numPr>
        <w:rPr>
          <w:rFonts w:ascii="Times New Roman" w:hAnsi="Times New Roman" w:cs="Times New Roman"/>
          <w:sz w:val="24"/>
          <w:szCs w:val="24"/>
        </w:rPr>
      </w:pPr>
      <w:r w:rsidRPr="008016A7">
        <w:rPr>
          <w:rFonts w:ascii="Times New Roman" w:hAnsi="Times New Roman" w:cs="Times New Roman"/>
          <w:sz w:val="24"/>
          <w:szCs w:val="24"/>
        </w:rPr>
        <w:t>How are children socialized into society?</w:t>
      </w:r>
    </w:p>
    <w:p w14:paraId="41892282" w14:textId="77777777" w:rsidR="008016A7" w:rsidRDefault="008016A7" w:rsidP="008016A7">
      <w:pPr>
        <w:pStyle w:val="NoSpacing"/>
        <w:rPr>
          <w:rFonts w:ascii="Times New Roman" w:hAnsi="Times New Roman" w:cs="Times New Roman"/>
          <w:sz w:val="24"/>
          <w:szCs w:val="24"/>
        </w:rPr>
      </w:pPr>
    </w:p>
    <w:p w14:paraId="44FDA2C7" w14:textId="77777777" w:rsidR="00DB3094" w:rsidRPr="00F16726" w:rsidRDefault="008016A7" w:rsidP="008016A7">
      <w:pPr>
        <w:pStyle w:val="NoSpacing"/>
        <w:numPr>
          <w:ilvl w:val="0"/>
          <w:numId w:val="3"/>
        </w:numPr>
        <w:rPr>
          <w:rFonts w:ascii="Times New Roman" w:hAnsi="Times New Roman" w:cs="Times New Roman"/>
          <w:sz w:val="24"/>
          <w:szCs w:val="24"/>
        </w:rPr>
      </w:pPr>
      <w:r w:rsidRPr="00F16726">
        <w:rPr>
          <w:rFonts w:ascii="Times New Roman" w:hAnsi="Times New Roman" w:cs="Times New Roman"/>
          <w:sz w:val="24"/>
          <w:szCs w:val="24"/>
        </w:rPr>
        <w:t>How does gender mani</w:t>
      </w:r>
      <w:r w:rsidR="00F16726" w:rsidRPr="00F16726">
        <w:rPr>
          <w:rFonts w:ascii="Times New Roman" w:hAnsi="Times New Roman" w:cs="Times New Roman"/>
          <w:sz w:val="24"/>
          <w:szCs w:val="24"/>
        </w:rPr>
        <w:t>fest itself in American culture</w:t>
      </w:r>
    </w:p>
    <w:p w14:paraId="515A860E" w14:textId="77777777" w:rsidR="008016A7" w:rsidRPr="008016A7" w:rsidRDefault="008016A7" w:rsidP="008016A7">
      <w:pPr>
        <w:pStyle w:val="NoSpacing"/>
        <w:rPr>
          <w:rFonts w:ascii="Times New Roman" w:hAnsi="Times New Roman" w:cs="Times New Roman"/>
          <w:sz w:val="24"/>
          <w:szCs w:val="24"/>
        </w:rPr>
      </w:pPr>
    </w:p>
    <w:p w14:paraId="18D5B828" w14:textId="77777777" w:rsidR="008016A7" w:rsidRPr="008016A7" w:rsidRDefault="008016A7" w:rsidP="008016A7">
      <w:pPr>
        <w:pStyle w:val="NoSpacing"/>
        <w:rPr>
          <w:rFonts w:ascii="Times New Roman" w:hAnsi="Times New Roman" w:cs="Times New Roman"/>
          <w:i/>
          <w:sz w:val="16"/>
          <w:szCs w:val="16"/>
        </w:rPr>
      </w:pPr>
      <w:r w:rsidRPr="008016A7">
        <w:rPr>
          <w:rFonts w:ascii="Times New Roman" w:hAnsi="Times New Roman" w:cs="Times New Roman"/>
          <w:i/>
          <w:sz w:val="16"/>
          <w:szCs w:val="16"/>
        </w:rPr>
        <w:t>Author: Shuvo Ghosh, MD, Assistant Professor of Pediatrics,</w:t>
      </w:r>
    </w:p>
    <w:p w14:paraId="5A068DAD" w14:textId="77777777" w:rsidR="008016A7" w:rsidRPr="008016A7" w:rsidRDefault="008016A7" w:rsidP="008016A7">
      <w:pPr>
        <w:pStyle w:val="NoSpacing"/>
        <w:rPr>
          <w:rFonts w:ascii="Times New Roman" w:hAnsi="Times New Roman" w:cs="Times New Roman"/>
          <w:i/>
          <w:sz w:val="16"/>
          <w:szCs w:val="16"/>
        </w:rPr>
      </w:pPr>
      <w:r w:rsidRPr="008016A7">
        <w:rPr>
          <w:rFonts w:ascii="Times New Roman" w:hAnsi="Times New Roman" w:cs="Times New Roman"/>
          <w:i/>
          <w:sz w:val="16"/>
          <w:szCs w:val="16"/>
        </w:rPr>
        <w:t>Developmental-Behavioral Pediatrician, Child Development Program,</w:t>
      </w:r>
    </w:p>
    <w:p w14:paraId="48761A10" w14:textId="77777777" w:rsidR="008016A7" w:rsidRPr="008016A7" w:rsidRDefault="008016A7" w:rsidP="008016A7">
      <w:pPr>
        <w:pStyle w:val="NoSpacing"/>
        <w:rPr>
          <w:rFonts w:ascii="Times New Roman" w:hAnsi="Times New Roman" w:cs="Times New Roman"/>
          <w:i/>
          <w:sz w:val="16"/>
          <w:szCs w:val="16"/>
        </w:rPr>
      </w:pPr>
      <w:r w:rsidRPr="008016A7">
        <w:rPr>
          <w:rFonts w:ascii="Times New Roman" w:hAnsi="Times New Roman" w:cs="Times New Roman"/>
          <w:i/>
          <w:sz w:val="16"/>
          <w:szCs w:val="16"/>
        </w:rPr>
        <w:t>Division of General Pediatrics, McGill University Health Centre,</w:t>
      </w:r>
    </w:p>
    <w:p w14:paraId="75D2A715" w14:textId="77777777" w:rsidR="008016A7" w:rsidRDefault="008016A7" w:rsidP="008016A7">
      <w:pPr>
        <w:pStyle w:val="NoSpacing"/>
        <w:rPr>
          <w:rFonts w:ascii="Times New Roman" w:hAnsi="Times New Roman" w:cs="Times New Roman"/>
          <w:i/>
          <w:sz w:val="16"/>
          <w:szCs w:val="16"/>
        </w:rPr>
      </w:pPr>
      <w:r w:rsidRPr="008016A7">
        <w:rPr>
          <w:rFonts w:ascii="Times New Roman" w:hAnsi="Times New Roman" w:cs="Times New Roman"/>
          <w:i/>
          <w:sz w:val="16"/>
          <w:szCs w:val="16"/>
        </w:rPr>
        <w:t>Montreal Children's Hospital</w:t>
      </w:r>
    </w:p>
    <w:p w14:paraId="2D60D794" w14:textId="77777777" w:rsidR="00DB3094" w:rsidRDefault="00DB3094" w:rsidP="008016A7">
      <w:pPr>
        <w:pStyle w:val="NoSpacing"/>
        <w:rPr>
          <w:rFonts w:ascii="Times New Roman" w:hAnsi="Times New Roman" w:cs="Times New Roman"/>
          <w:i/>
          <w:sz w:val="16"/>
          <w:szCs w:val="16"/>
        </w:rPr>
      </w:pPr>
    </w:p>
    <w:p w14:paraId="773B017C" w14:textId="77777777" w:rsidR="00DB3094" w:rsidRDefault="00DB3094" w:rsidP="008016A7">
      <w:pPr>
        <w:pStyle w:val="NoSpacing"/>
        <w:rPr>
          <w:rFonts w:ascii="Times New Roman" w:hAnsi="Times New Roman" w:cs="Times New Roman"/>
          <w:i/>
          <w:sz w:val="16"/>
          <w:szCs w:val="16"/>
        </w:rPr>
      </w:pPr>
    </w:p>
    <w:p w14:paraId="2DB4DF25" w14:textId="77777777" w:rsidR="00DB3094" w:rsidRDefault="00DB3094" w:rsidP="008016A7">
      <w:pPr>
        <w:pStyle w:val="NoSpacing"/>
        <w:rPr>
          <w:rFonts w:ascii="Times New Roman" w:hAnsi="Times New Roman" w:cs="Times New Roman"/>
          <w:i/>
          <w:sz w:val="16"/>
          <w:szCs w:val="16"/>
        </w:rPr>
      </w:pPr>
    </w:p>
    <w:p w14:paraId="0EE153E7" w14:textId="77777777" w:rsidR="00DB3094" w:rsidRDefault="00421EAA" w:rsidP="00421EAA">
      <w:pPr>
        <w:pStyle w:val="NoSpacing"/>
        <w:jc w:val="center"/>
        <w:rPr>
          <w:rFonts w:ascii="Comic Sans MS" w:hAnsi="Comic Sans MS" w:cs="Times New Roman"/>
          <w:sz w:val="24"/>
          <w:szCs w:val="24"/>
        </w:rPr>
      </w:pPr>
      <w:r>
        <w:rPr>
          <w:rFonts w:ascii="Comic Sans MS" w:hAnsi="Comic Sans MS" w:cs="Times New Roman"/>
          <w:sz w:val="24"/>
          <w:szCs w:val="24"/>
        </w:rPr>
        <w:t>L</w:t>
      </w:r>
      <w:r w:rsidR="00E24BD3">
        <w:rPr>
          <w:rFonts w:ascii="Comic Sans MS" w:hAnsi="Comic Sans MS" w:cs="Times New Roman"/>
          <w:sz w:val="24"/>
          <w:szCs w:val="24"/>
        </w:rPr>
        <w:t>G</w:t>
      </w:r>
      <w:r>
        <w:rPr>
          <w:rFonts w:ascii="Comic Sans MS" w:hAnsi="Comic Sans MS" w:cs="Times New Roman"/>
          <w:sz w:val="24"/>
          <w:szCs w:val="24"/>
        </w:rPr>
        <w:t>BTQ People of Color</w:t>
      </w:r>
    </w:p>
    <w:p w14:paraId="755C8700" w14:textId="77777777" w:rsidR="00421EAA" w:rsidRDefault="00421EAA" w:rsidP="00421EAA">
      <w:pPr>
        <w:pStyle w:val="NoSpacing"/>
        <w:jc w:val="center"/>
        <w:rPr>
          <w:rFonts w:ascii="Comic Sans MS" w:hAnsi="Comic Sans MS" w:cs="Times New Roman"/>
          <w:sz w:val="24"/>
          <w:szCs w:val="24"/>
        </w:rPr>
      </w:pPr>
    </w:p>
    <w:p w14:paraId="79B41324" w14:textId="77777777" w:rsidR="00421EAA" w:rsidRDefault="00421EAA" w:rsidP="00421EAA">
      <w:pPr>
        <w:pStyle w:val="Default"/>
        <w:jc w:val="center"/>
        <w:rPr>
          <w:b/>
          <w:bCs/>
          <w:sz w:val="23"/>
          <w:szCs w:val="23"/>
        </w:rPr>
      </w:pPr>
      <w:r>
        <w:rPr>
          <w:b/>
          <w:bCs/>
          <w:sz w:val="23"/>
          <w:szCs w:val="23"/>
        </w:rPr>
        <w:t>Issues for LGBTQ Students of Color</w:t>
      </w:r>
    </w:p>
    <w:p w14:paraId="0C4F4DEF" w14:textId="77777777" w:rsidR="00421EAA" w:rsidRDefault="00421EAA" w:rsidP="00421EAA">
      <w:pPr>
        <w:pStyle w:val="Default"/>
        <w:jc w:val="center"/>
        <w:rPr>
          <w:sz w:val="23"/>
          <w:szCs w:val="23"/>
        </w:rPr>
      </w:pPr>
    </w:p>
    <w:p w14:paraId="596D750E" w14:textId="77777777" w:rsidR="00421EAA" w:rsidRDefault="00421EAA" w:rsidP="00421EAA">
      <w:pPr>
        <w:pStyle w:val="Default"/>
      </w:pPr>
      <w:r w:rsidRPr="00421EAA">
        <w:t>When an individual is bo</w:t>
      </w:r>
      <w:r>
        <w:t>th a person of color and LGBTQ</w:t>
      </w:r>
      <w:r w:rsidRPr="00421EAA">
        <w:t xml:space="preserve">, he/she may feel that only one part of his/her identity can be important. As a result, sexual orientation, and especially gender identity, is often underemphasized. For many, it‘s difficult to strike a balance that allows them to be empowered and liberated in both of their oppressed identities. Multiple oppressions affect their lives because: </w:t>
      </w:r>
    </w:p>
    <w:p w14:paraId="573092DF" w14:textId="77777777" w:rsidR="00421EAA" w:rsidRPr="00421EAA" w:rsidRDefault="00421EAA" w:rsidP="00421EAA">
      <w:pPr>
        <w:pStyle w:val="Default"/>
      </w:pPr>
    </w:p>
    <w:p w14:paraId="7D7F475B" w14:textId="77777777" w:rsidR="00421EAA" w:rsidRPr="00421EAA" w:rsidRDefault="00421EAA" w:rsidP="00421EAA">
      <w:pPr>
        <w:pStyle w:val="Default"/>
        <w:numPr>
          <w:ilvl w:val="0"/>
          <w:numId w:val="4"/>
        </w:numPr>
        <w:spacing w:after="20"/>
      </w:pPr>
      <w:r w:rsidRPr="00421EAA">
        <w:t xml:space="preserve">They feel that they do not know who they are. </w:t>
      </w:r>
    </w:p>
    <w:p w14:paraId="16E15FCD" w14:textId="77777777" w:rsidR="00421EAA" w:rsidRPr="00421EAA" w:rsidRDefault="00421EAA" w:rsidP="00421EAA">
      <w:pPr>
        <w:pStyle w:val="Default"/>
        <w:numPr>
          <w:ilvl w:val="0"/>
          <w:numId w:val="4"/>
        </w:numPr>
        <w:spacing w:after="20"/>
      </w:pPr>
      <w:r w:rsidRPr="00421EAA">
        <w:t xml:space="preserve">They do not know which part of them is more important. </w:t>
      </w:r>
    </w:p>
    <w:p w14:paraId="5F250B1F" w14:textId="77777777" w:rsidR="00421EAA" w:rsidRPr="00421EAA" w:rsidRDefault="00421EAA" w:rsidP="00421EAA">
      <w:pPr>
        <w:pStyle w:val="Default"/>
        <w:numPr>
          <w:ilvl w:val="0"/>
          <w:numId w:val="4"/>
        </w:numPr>
        <w:spacing w:after="20"/>
      </w:pPr>
      <w:r w:rsidRPr="00421EAA">
        <w:t xml:space="preserve">They do not know how to deal with one part of themselves oppressing another part of themselves. </w:t>
      </w:r>
    </w:p>
    <w:p w14:paraId="2B288153" w14:textId="77777777" w:rsidR="00421EAA" w:rsidRDefault="00421EAA" w:rsidP="00421EAA">
      <w:pPr>
        <w:pStyle w:val="Default"/>
        <w:numPr>
          <w:ilvl w:val="0"/>
          <w:numId w:val="4"/>
        </w:numPr>
        <w:spacing w:after="20"/>
      </w:pPr>
      <w:r w:rsidRPr="00421EAA">
        <w:t xml:space="preserve">They do not have anyone to talk to about the split </w:t>
      </w:r>
      <w:r>
        <w:t xml:space="preserve">in personality that they feel. </w:t>
      </w:r>
    </w:p>
    <w:p w14:paraId="4BF6178E" w14:textId="77777777" w:rsidR="00421EAA" w:rsidRPr="00421EAA" w:rsidRDefault="00421EAA" w:rsidP="00421EAA">
      <w:pPr>
        <w:pStyle w:val="Default"/>
        <w:numPr>
          <w:ilvl w:val="0"/>
          <w:numId w:val="4"/>
        </w:numPr>
        <w:spacing w:after="20"/>
      </w:pPr>
      <w:r w:rsidRPr="00421EAA">
        <w:t xml:space="preserve">They feel radical and, more often, misunderstood by each group if and when they say that both parts are of equal importance. </w:t>
      </w:r>
    </w:p>
    <w:p w14:paraId="3AF28A96" w14:textId="77777777" w:rsidR="00421EAA" w:rsidRDefault="00421EAA" w:rsidP="00421EAA">
      <w:pPr>
        <w:pStyle w:val="Default"/>
        <w:rPr>
          <w:sz w:val="20"/>
          <w:szCs w:val="20"/>
        </w:rPr>
      </w:pPr>
    </w:p>
    <w:p w14:paraId="05BB7AD5" w14:textId="77777777" w:rsidR="00421EAA" w:rsidRDefault="00421EAA" w:rsidP="00421EAA">
      <w:pPr>
        <w:pStyle w:val="Default"/>
        <w:rPr>
          <w:sz w:val="16"/>
          <w:szCs w:val="16"/>
        </w:rPr>
      </w:pPr>
      <w:r>
        <w:rPr>
          <w:i/>
          <w:iCs/>
          <w:sz w:val="16"/>
          <w:szCs w:val="16"/>
        </w:rPr>
        <w:t xml:space="preserve">Source: Beyond Tolerance: Gays, Lesbians and Bisexuals on Campus </w:t>
      </w:r>
    </w:p>
    <w:p w14:paraId="0463E4CC" w14:textId="77777777" w:rsidR="00421EAA" w:rsidRDefault="00421EAA" w:rsidP="00421EAA">
      <w:pPr>
        <w:pStyle w:val="NoSpacing"/>
        <w:rPr>
          <w:b/>
          <w:bCs/>
          <w:i/>
          <w:iCs/>
          <w:sz w:val="16"/>
          <w:szCs w:val="16"/>
        </w:rPr>
      </w:pPr>
      <w:r>
        <w:rPr>
          <w:b/>
          <w:bCs/>
          <w:i/>
          <w:iCs/>
          <w:sz w:val="16"/>
          <w:szCs w:val="16"/>
        </w:rPr>
        <w:t>Understanding Gay and Lesbian Students of Color</w:t>
      </w:r>
    </w:p>
    <w:p w14:paraId="074D080E" w14:textId="77777777" w:rsidR="00421EAA" w:rsidRDefault="00421EAA" w:rsidP="00421EAA">
      <w:pPr>
        <w:pStyle w:val="NoSpacing"/>
        <w:rPr>
          <w:b/>
          <w:bCs/>
          <w:i/>
          <w:iCs/>
          <w:sz w:val="16"/>
          <w:szCs w:val="16"/>
        </w:rPr>
      </w:pPr>
    </w:p>
    <w:p w14:paraId="313ABF6D" w14:textId="77777777" w:rsidR="00421EAA" w:rsidRDefault="00421EAA" w:rsidP="00421EAA">
      <w:pPr>
        <w:pStyle w:val="NoSpacing"/>
        <w:rPr>
          <w:rFonts w:ascii="Comic Sans MS" w:hAnsi="Comic Sans MS" w:cs="Times New Roman"/>
          <w:sz w:val="24"/>
          <w:szCs w:val="24"/>
        </w:rPr>
      </w:pPr>
    </w:p>
    <w:p w14:paraId="35CE973C" w14:textId="77777777" w:rsidR="00F16726" w:rsidRDefault="00F16726">
      <w:pPr>
        <w:rPr>
          <w:rFonts w:ascii="Comic Sans MS" w:hAnsi="Comic Sans MS" w:cs="Times New Roman"/>
          <w:sz w:val="24"/>
          <w:szCs w:val="24"/>
        </w:rPr>
      </w:pPr>
      <w:r>
        <w:rPr>
          <w:rFonts w:ascii="Comic Sans MS" w:hAnsi="Comic Sans MS" w:cs="Times New Roman"/>
          <w:sz w:val="24"/>
          <w:szCs w:val="24"/>
        </w:rPr>
        <w:br w:type="page"/>
      </w:r>
    </w:p>
    <w:p w14:paraId="518C9C15" w14:textId="77777777" w:rsidR="00430F96" w:rsidRDefault="00430F96" w:rsidP="00430F96">
      <w:pPr>
        <w:pStyle w:val="NoSpacing"/>
        <w:jc w:val="center"/>
        <w:rPr>
          <w:rFonts w:ascii="Comic Sans MS" w:hAnsi="Comic Sans MS" w:cs="Times New Roman"/>
          <w:sz w:val="24"/>
          <w:szCs w:val="24"/>
        </w:rPr>
      </w:pPr>
      <w:r>
        <w:rPr>
          <w:rFonts w:ascii="Comic Sans MS" w:hAnsi="Comic Sans MS" w:cs="Times New Roman"/>
          <w:sz w:val="24"/>
          <w:szCs w:val="24"/>
        </w:rPr>
        <w:lastRenderedPageBreak/>
        <w:t>What About the B and the T?</w:t>
      </w:r>
    </w:p>
    <w:p w14:paraId="1A4CAFD1" w14:textId="77777777" w:rsidR="00430F96" w:rsidRDefault="00430F96" w:rsidP="00430F96">
      <w:pPr>
        <w:pStyle w:val="NoSpacing"/>
        <w:jc w:val="center"/>
        <w:rPr>
          <w:rFonts w:ascii="Comic Sans MS" w:hAnsi="Comic Sans MS" w:cs="Times New Roman"/>
          <w:sz w:val="24"/>
          <w:szCs w:val="24"/>
        </w:rPr>
      </w:pPr>
      <w:r w:rsidRPr="00430F96">
        <w:rPr>
          <w:rFonts w:ascii="Comic Sans MS" w:hAnsi="Comic Sans MS" w:cs="Times New Roman"/>
          <w:noProof/>
          <w:sz w:val="24"/>
          <w:szCs w:val="24"/>
        </w:rPr>
        <mc:AlternateContent>
          <mc:Choice Requires="wps">
            <w:drawing>
              <wp:anchor distT="0" distB="0" distL="91440" distR="91440" simplePos="0" relativeHeight="251671552" behindDoc="0" locked="0" layoutInCell="1" allowOverlap="1" wp14:anchorId="7FC45825" wp14:editId="2A768EF6">
                <wp:simplePos x="0" y="0"/>
                <wp:positionH relativeFrom="margin">
                  <wp:posOffset>-123825</wp:posOffset>
                </wp:positionH>
                <wp:positionV relativeFrom="line">
                  <wp:posOffset>164465</wp:posOffset>
                </wp:positionV>
                <wp:extent cx="7086600" cy="183959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086600" cy="1839595"/>
                        </a:xfrm>
                        <a:prstGeom prst="rect">
                          <a:avLst/>
                        </a:prstGeom>
                        <a:noFill/>
                        <a:ln w="6350">
                          <a:noFill/>
                        </a:ln>
                        <a:effectLst/>
                      </wps:spPr>
                      <wps:txbx>
                        <w:txbxContent>
                          <w:p w14:paraId="24CB06FF" w14:textId="77777777"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According to Kinsey, most people exist, on a sexual orientation continuum, somewhere between exclusively heterosexual and exclusively homosexual. However, we tend to think of sexual orientation in ―either/or‖ terms; either a person is straight or gay/lesbian. Bisexual and transgender people’s experiences and issues are unique to them. While an exhaustive discussion of these issues is not possible in this format, additional information can be accessed via the ―Resources‖ section at the end of this training packet.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24DAEE" id="Text Box 9" o:spid="_x0000_s1033" type="#_x0000_t202" style="position:absolute;left:0;text-align:left;margin-left:-9.75pt;margin-top:12.95pt;width:558pt;height:144.85pt;z-index:2516715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" filled="f" stroked="f" strokeweight=".5pt">
                <v:textbox style="mso-fit-shape-to-text:t" inset="0,7.2pt,0,7.2pt">
                  <w:txbxContent>
                    <w:p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According to Kinsey, most people exist, on a sexual orientation continuum, somewhere between exclusively heterosexual and exclusively homosexual. However, we tend to think of sexual orientation in ―either/or‖ terms; either a person is straight or gay/lesbian. Bisexual and transgender people’s experiences and issues are unique to them. While an exhaustive discussion of these issues is not possible in this format, additional information can be accessed via the ―Resources‖ section at the end of this training packet.</w:t>
                      </w:r>
                    </w:p>
                  </w:txbxContent>
                </v:textbox>
                <w10:wrap type="square" anchorx="margin" anchory="line"/>
              </v:shape>
            </w:pict>
          </mc:Fallback>
        </mc:AlternateContent>
      </w:r>
    </w:p>
    <w:p w14:paraId="0B01A4C5" w14:textId="77777777" w:rsidR="00430F96" w:rsidRDefault="00430F96" w:rsidP="00430F96">
      <w:pPr>
        <w:pStyle w:val="NoSpacing"/>
        <w:jc w:val="center"/>
        <w:rPr>
          <w:rFonts w:ascii="Times New Roman" w:hAnsi="Times New Roman" w:cs="Times New Roman"/>
          <w:b/>
          <w:sz w:val="24"/>
          <w:szCs w:val="24"/>
        </w:rPr>
      </w:pPr>
      <w:r w:rsidRPr="00430F96">
        <w:rPr>
          <w:rFonts w:ascii="Times New Roman" w:hAnsi="Times New Roman" w:cs="Times New Roman"/>
          <w:b/>
          <w:sz w:val="24"/>
          <w:szCs w:val="24"/>
        </w:rPr>
        <w:t>Issues for Bisexual People</w:t>
      </w:r>
    </w:p>
    <w:p w14:paraId="591AC3C0" w14:textId="77777777" w:rsidR="00430F96" w:rsidRPr="00430F96" w:rsidRDefault="00430F96" w:rsidP="00430F96">
      <w:pPr>
        <w:pStyle w:val="NoSpacing"/>
        <w:jc w:val="center"/>
        <w:rPr>
          <w:rFonts w:ascii="Times New Roman" w:hAnsi="Times New Roman" w:cs="Times New Roman"/>
          <w:b/>
          <w:sz w:val="24"/>
          <w:szCs w:val="24"/>
        </w:rPr>
      </w:pPr>
    </w:p>
    <w:p w14:paraId="72D480B4" w14:textId="77777777" w:rsidR="00430F96" w:rsidRPr="00430F96" w:rsidRDefault="00430F96" w:rsidP="00430F96">
      <w:pPr>
        <w:pStyle w:val="NoSpacing"/>
        <w:rPr>
          <w:rFonts w:ascii="Times New Roman" w:hAnsi="Times New Roman" w:cs="Times New Roman"/>
          <w:sz w:val="24"/>
          <w:szCs w:val="24"/>
        </w:rPr>
      </w:pPr>
      <w:r w:rsidRPr="00430F96">
        <w:rPr>
          <w:rFonts w:ascii="Times New Roman" w:hAnsi="Times New Roman" w:cs="Times New Roman"/>
          <w:sz w:val="24"/>
          <w:szCs w:val="24"/>
        </w:rPr>
        <w:t>Bisexuality is commonly defined as a romantic and sexual interest in or attraction to both men and women. However, bisexual people may choose to engage in sexual relationships with only one gender. In other words, a man who is attracted to both men and women may choose to be intimate only with women, thus living as a straight man. In contrast, a woman who is attracted to both men and women may choose to be intimate with only women, thus living as a lesbian.</w:t>
      </w:r>
    </w:p>
    <w:p w14:paraId="5D5A5F11" w14:textId="77777777" w:rsidR="00430F96" w:rsidRDefault="00430F96" w:rsidP="00430F96">
      <w:pPr>
        <w:pStyle w:val="NoSpacing"/>
        <w:rPr>
          <w:rFonts w:ascii="Times New Roman" w:hAnsi="Times New Roman" w:cs="Times New Roman"/>
          <w:sz w:val="24"/>
          <w:szCs w:val="24"/>
        </w:rPr>
      </w:pPr>
    </w:p>
    <w:p w14:paraId="6EFDFBBF" w14:textId="77777777" w:rsidR="00430F96" w:rsidRPr="00430F96" w:rsidRDefault="00430F96" w:rsidP="00430F96">
      <w:pPr>
        <w:pStyle w:val="NoSpacing"/>
        <w:rPr>
          <w:rFonts w:ascii="Times New Roman" w:hAnsi="Times New Roman" w:cs="Times New Roman"/>
          <w:sz w:val="24"/>
          <w:szCs w:val="24"/>
        </w:rPr>
      </w:pPr>
      <w:r w:rsidRPr="00430F96">
        <w:rPr>
          <w:rFonts w:ascii="Times New Roman" w:hAnsi="Times New Roman" w:cs="Times New Roman"/>
          <w:sz w:val="24"/>
          <w:szCs w:val="24"/>
        </w:rPr>
        <w:t>As you can see, bisexuality can be confusing. The discord between orientation and behavior can be made even more difficult by the perceptions that both gay and straight communities have of bisexual people. More so than with other sexual orientations, people tend</w:t>
      </w:r>
      <w:r>
        <w:rPr>
          <w:rFonts w:ascii="Times New Roman" w:hAnsi="Times New Roman" w:cs="Times New Roman"/>
          <w:sz w:val="24"/>
          <w:szCs w:val="24"/>
        </w:rPr>
        <w:t xml:space="preserve"> to perceive bisexuality as a “transitional”</w:t>
      </w:r>
      <w:r w:rsidRPr="00430F96">
        <w:rPr>
          <w:rFonts w:ascii="Times New Roman" w:hAnsi="Times New Roman" w:cs="Times New Roman"/>
          <w:sz w:val="24"/>
          <w:szCs w:val="24"/>
        </w:rPr>
        <w:t xml:space="preserve"> identity. A common attitude is that bisexual people are either not ready to commit to an exclusively gay or lesbian identity or that they are r</w:t>
      </w:r>
      <w:r>
        <w:rPr>
          <w:rFonts w:ascii="Times New Roman" w:hAnsi="Times New Roman" w:cs="Times New Roman"/>
          <w:sz w:val="24"/>
          <w:szCs w:val="24"/>
        </w:rPr>
        <w:t>eally straight people who are “experimenting.”</w:t>
      </w:r>
      <w:r w:rsidRPr="00430F96">
        <w:rPr>
          <w:rFonts w:ascii="Times New Roman" w:hAnsi="Times New Roman" w:cs="Times New Roman"/>
          <w:sz w:val="24"/>
          <w:szCs w:val="24"/>
        </w:rPr>
        <w:t xml:space="preserve"> Either way, we fail to recognize bisexuality as a sexual orientation in and of itself or we ten</w:t>
      </w:r>
      <w:r>
        <w:rPr>
          <w:rFonts w:ascii="Times New Roman" w:hAnsi="Times New Roman" w:cs="Times New Roman"/>
          <w:sz w:val="24"/>
          <w:szCs w:val="24"/>
        </w:rPr>
        <w:t>d to treat bisexual people as “deviant.”</w:t>
      </w:r>
    </w:p>
    <w:p w14:paraId="20AFAFCC" w14:textId="77777777" w:rsidR="00430F96" w:rsidRDefault="00430F96" w:rsidP="00430F96">
      <w:pPr>
        <w:pStyle w:val="NoSpacing"/>
        <w:rPr>
          <w:rFonts w:ascii="Times New Roman" w:hAnsi="Times New Roman" w:cs="Times New Roman"/>
          <w:sz w:val="24"/>
          <w:szCs w:val="24"/>
        </w:rPr>
      </w:pPr>
    </w:p>
    <w:p w14:paraId="0EF7DDAF" w14:textId="77777777" w:rsidR="00430F96" w:rsidRDefault="00430F96" w:rsidP="00430F96">
      <w:pPr>
        <w:pStyle w:val="NoSpacing"/>
        <w:rPr>
          <w:rFonts w:ascii="Times New Roman" w:hAnsi="Times New Roman" w:cs="Times New Roman"/>
          <w:sz w:val="24"/>
          <w:szCs w:val="24"/>
        </w:rPr>
      </w:pPr>
    </w:p>
    <w:p w14:paraId="56003B5E" w14:textId="77777777" w:rsidR="00430F96" w:rsidRDefault="00430F96" w:rsidP="00430F96">
      <w:pPr>
        <w:pStyle w:val="NoSpacing"/>
        <w:rPr>
          <w:rFonts w:ascii="Times New Roman" w:hAnsi="Times New Roman" w:cs="Times New Roman"/>
          <w:sz w:val="24"/>
          <w:szCs w:val="24"/>
        </w:rPr>
      </w:pPr>
      <w:r w:rsidRPr="00430F96">
        <w:rPr>
          <w:rFonts w:ascii="Times New Roman" w:hAnsi="Times New Roman" w:cs="Times New Roman"/>
          <w:sz w:val="24"/>
          <w:szCs w:val="24"/>
        </w:rPr>
        <w:t>Because the issue of bisexuality can be a confusing one, several issues related specifically to bisexual students need to be recognized:</w:t>
      </w:r>
    </w:p>
    <w:p w14:paraId="61F27936" w14:textId="77777777" w:rsidR="00430F96" w:rsidRPr="00430F96" w:rsidRDefault="00430F96" w:rsidP="00430F96">
      <w:pPr>
        <w:pStyle w:val="NoSpacing"/>
        <w:rPr>
          <w:rFonts w:ascii="Times New Roman" w:hAnsi="Times New Roman" w:cs="Times New Roman"/>
          <w:sz w:val="24"/>
          <w:szCs w:val="24"/>
        </w:rPr>
      </w:pPr>
    </w:p>
    <w:p w14:paraId="2E20F452" w14:textId="77777777" w:rsidR="00430F96" w:rsidRDefault="00430F96" w:rsidP="00430F96">
      <w:pPr>
        <w:pStyle w:val="NoSpacing"/>
        <w:numPr>
          <w:ilvl w:val="0"/>
          <w:numId w:val="5"/>
        </w:numPr>
        <w:rPr>
          <w:rFonts w:ascii="Times New Roman" w:hAnsi="Times New Roman" w:cs="Times New Roman"/>
          <w:sz w:val="24"/>
          <w:szCs w:val="24"/>
        </w:rPr>
      </w:pPr>
      <w:r w:rsidRPr="00430F96">
        <w:rPr>
          <w:rFonts w:ascii="Times New Roman" w:hAnsi="Times New Roman" w:cs="Times New Roman"/>
          <w:b/>
          <w:sz w:val="24"/>
          <w:szCs w:val="24"/>
        </w:rPr>
        <w:t>Invisibility</w:t>
      </w:r>
      <w:r>
        <w:rPr>
          <w:rFonts w:ascii="Times New Roman" w:hAnsi="Times New Roman" w:cs="Times New Roman"/>
          <w:sz w:val="24"/>
          <w:szCs w:val="24"/>
        </w:rPr>
        <w:t xml:space="preserve"> - </w:t>
      </w:r>
      <w:r w:rsidRPr="00430F96">
        <w:rPr>
          <w:rFonts w:ascii="Times New Roman" w:hAnsi="Times New Roman" w:cs="Times New Roman"/>
          <w:sz w:val="24"/>
          <w:szCs w:val="24"/>
        </w:rPr>
        <w:t>Although there is a growing recognition that bisexuality is a true sexual identity, it is often treated as identical to gay or lesbian identities. A presumption is made that bisexual individuals have the same issues an</w:t>
      </w:r>
      <w:r>
        <w:rPr>
          <w:rFonts w:ascii="Times New Roman" w:hAnsi="Times New Roman" w:cs="Times New Roman"/>
          <w:sz w:val="24"/>
          <w:szCs w:val="24"/>
        </w:rPr>
        <w:t>d concerns as gays and lesbians.</w:t>
      </w:r>
    </w:p>
    <w:p w14:paraId="4149B040" w14:textId="77777777" w:rsidR="00430F96" w:rsidRDefault="00430F96" w:rsidP="00430F96">
      <w:pPr>
        <w:pStyle w:val="NoSpacing"/>
        <w:numPr>
          <w:ilvl w:val="0"/>
          <w:numId w:val="5"/>
        </w:numPr>
        <w:rPr>
          <w:rFonts w:ascii="Times New Roman" w:hAnsi="Times New Roman" w:cs="Times New Roman"/>
          <w:sz w:val="24"/>
          <w:szCs w:val="24"/>
        </w:rPr>
      </w:pPr>
      <w:r w:rsidRPr="00430F96">
        <w:rPr>
          <w:rFonts w:ascii="Times New Roman" w:hAnsi="Times New Roman" w:cs="Times New Roman"/>
          <w:b/>
          <w:sz w:val="24"/>
          <w:szCs w:val="24"/>
        </w:rPr>
        <w:t>Biphobia</w:t>
      </w:r>
      <w:r>
        <w:rPr>
          <w:rFonts w:ascii="Times New Roman" w:hAnsi="Times New Roman" w:cs="Times New Roman"/>
          <w:sz w:val="24"/>
          <w:szCs w:val="24"/>
        </w:rPr>
        <w:t xml:space="preserve"> -</w:t>
      </w:r>
      <w:r w:rsidRPr="00430F96">
        <w:rPr>
          <w:rFonts w:ascii="Times New Roman" w:hAnsi="Times New Roman" w:cs="Times New Roman"/>
          <w:sz w:val="24"/>
          <w:szCs w:val="24"/>
        </w:rPr>
        <w:t xml:space="preserve"> While bisexual people are subjected to homophobic and heterosexist attitudes and behaviors, like gays and lesbians, they are also subjected to biphobia (defined as the irrational fear of, hatred of, aversion to, or discrimination against bisexuals or bisexual behavior). Biphobia exists in both the straight and gay/lesbian communities; therefore bisexuals are often stigmatized within their own gay community. Biphobia also results from the association between bisexuality and HIV; some individuals believe that HIV has been transmitted from the gay/lesbian population to the straight populations through interactions with bisexual men and women.</w:t>
      </w:r>
    </w:p>
    <w:p w14:paraId="42FB6583" w14:textId="77777777" w:rsidR="00430F96" w:rsidRDefault="00430F96" w:rsidP="00430F96">
      <w:pPr>
        <w:pStyle w:val="NoSpacing"/>
        <w:numPr>
          <w:ilvl w:val="0"/>
          <w:numId w:val="5"/>
        </w:numPr>
        <w:rPr>
          <w:rFonts w:ascii="Times New Roman" w:hAnsi="Times New Roman" w:cs="Times New Roman"/>
          <w:sz w:val="24"/>
          <w:szCs w:val="24"/>
        </w:rPr>
      </w:pPr>
      <w:r w:rsidRPr="00430F96">
        <w:rPr>
          <w:rFonts w:ascii="Times New Roman" w:hAnsi="Times New Roman" w:cs="Times New Roman"/>
          <w:b/>
          <w:sz w:val="24"/>
          <w:szCs w:val="24"/>
        </w:rPr>
        <w:t>Lack of resources and education</w:t>
      </w:r>
      <w:r>
        <w:rPr>
          <w:rFonts w:ascii="Times New Roman" w:hAnsi="Times New Roman" w:cs="Times New Roman"/>
          <w:sz w:val="24"/>
          <w:szCs w:val="24"/>
        </w:rPr>
        <w:t xml:space="preserve"> -</w:t>
      </w:r>
      <w:r w:rsidRPr="00430F96">
        <w:rPr>
          <w:rFonts w:ascii="Times New Roman" w:hAnsi="Times New Roman" w:cs="Times New Roman"/>
          <w:sz w:val="24"/>
          <w:szCs w:val="24"/>
        </w:rPr>
        <w:t xml:space="preserve"> Although great strides have been made to education people and provide resources for and about gays and lesbians, much more needs to be done with regard to bisexuals.</w:t>
      </w:r>
    </w:p>
    <w:p w14:paraId="41721966" w14:textId="77777777" w:rsidR="00674AA9" w:rsidRDefault="00674AA9" w:rsidP="00674AA9">
      <w:pPr>
        <w:pStyle w:val="NoSpacing"/>
        <w:rPr>
          <w:rFonts w:ascii="Times New Roman" w:hAnsi="Times New Roman" w:cs="Times New Roman"/>
          <w:sz w:val="24"/>
          <w:szCs w:val="24"/>
        </w:rPr>
      </w:pPr>
    </w:p>
    <w:p w14:paraId="51452A7B" w14:textId="77777777" w:rsidR="007D5070" w:rsidRDefault="007D5070" w:rsidP="00674AA9">
      <w:pPr>
        <w:pStyle w:val="NoSpacing"/>
        <w:jc w:val="center"/>
        <w:rPr>
          <w:rFonts w:ascii="Comic Sans MS" w:hAnsi="Comic Sans MS" w:cs="Times New Roman"/>
          <w:sz w:val="24"/>
          <w:szCs w:val="24"/>
        </w:rPr>
      </w:pPr>
    </w:p>
    <w:p w14:paraId="657B9503" w14:textId="77777777" w:rsidR="007D5070" w:rsidRDefault="007D5070" w:rsidP="00674AA9">
      <w:pPr>
        <w:pStyle w:val="NoSpacing"/>
        <w:jc w:val="center"/>
        <w:rPr>
          <w:rFonts w:ascii="Comic Sans MS" w:hAnsi="Comic Sans MS" w:cs="Times New Roman"/>
          <w:sz w:val="24"/>
          <w:szCs w:val="24"/>
        </w:rPr>
      </w:pPr>
    </w:p>
    <w:p w14:paraId="5110763F" w14:textId="77777777" w:rsidR="007D5070" w:rsidRDefault="007D5070" w:rsidP="00674AA9">
      <w:pPr>
        <w:pStyle w:val="NoSpacing"/>
        <w:jc w:val="center"/>
        <w:rPr>
          <w:rFonts w:ascii="Comic Sans MS" w:hAnsi="Comic Sans MS" w:cs="Times New Roman"/>
          <w:sz w:val="24"/>
          <w:szCs w:val="24"/>
        </w:rPr>
      </w:pPr>
    </w:p>
    <w:p w14:paraId="7F9526C6" w14:textId="77777777" w:rsidR="007D5070" w:rsidRDefault="007D5070" w:rsidP="00674AA9">
      <w:pPr>
        <w:pStyle w:val="NoSpacing"/>
        <w:jc w:val="center"/>
        <w:rPr>
          <w:rFonts w:ascii="Comic Sans MS" w:hAnsi="Comic Sans MS" w:cs="Times New Roman"/>
          <w:sz w:val="24"/>
          <w:szCs w:val="24"/>
        </w:rPr>
      </w:pPr>
    </w:p>
    <w:p w14:paraId="17FD7C9B" w14:textId="77777777" w:rsidR="00674AA9" w:rsidRDefault="00674AA9" w:rsidP="00674AA9">
      <w:pPr>
        <w:pStyle w:val="NoSpacing"/>
        <w:jc w:val="center"/>
        <w:rPr>
          <w:rFonts w:ascii="Comic Sans MS" w:hAnsi="Comic Sans MS" w:cs="Times New Roman"/>
          <w:sz w:val="24"/>
          <w:szCs w:val="24"/>
        </w:rPr>
      </w:pPr>
      <w:r>
        <w:rPr>
          <w:rFonts w:ascii="Comic Sans MS" w:hAnsi="Comic Sans MS" w:cs="Times New Roman"/>
          <w:sz w:val="24"/>
          <w:szCs w:val="24"/>
        </w:rPr>
        <w:lastRenderedPageBreak/>
        <w:t>Transgender</w:t>
      </w:r>
    </w:p>
    <w:p w14:paraId="72A217C1" w14:textId="77777777" w:rsidR="00674AA9" w:rsidRDefault="00674AA9" w:rsidP="00674AA9">
      <w:pPr>
        <w:pStyle w:val="NoSpacing"/>
        <w:jc w:val="center"/>
        <w:rPr>
          <w:rFonts w:ascii="Comic Sans MS" w:hAnsi="Comic Sans MS" w:cs="Times New Roman"/>
          <w:sz w:val="24"/>
          <w:szCs w:val="24"/>
        </w:rPr>
      </w:pPr>
    </w:p>
    <w:p w14:paraId="4F7631F6" w14:textId="77777777" w:rsidR="00674AA9" w:rsidRDefault="00674AA9" w:rsidP="00674AA9">
      <w:pPr>
        <w:pStyle w:val="NoSpacing"/>
        <w:rPr>
          <w:rFonts w:ascii="Times New Roman" w:hAnsi="Times New Roman" w:cs="Times New Roman"/>
          <w:sz w:val="24"/>
          <w:szCs w:val="24"/>
        </w:rPr>
      </w:pPr>
      <w:r w:rsidRPr="00674AA9">
        <w:rPr>
          <w:rFonts w:ascii="Times New Roman" w:hAnsi="Times New Roman" w:cs="Times New Roman"/>
          <w:sz w:val="24"/>
          <w:szCs w:val="24"/>
        </w:rPr>
        <w:t>Transgender is the umbrella term that encompasses terms such as cross-dresser, transvestite, transsexual, transgenderist, and intersexual. He or she would express this as a discord that exists between (external) biological sex and (internal) gender identity.</w:t>
      </w:r>
    </w:p>
    <w:p w14:paraId="0467851C" w14:textId="77777777" w:rsidR="00674AA9" w:rsidRPr="00674AA9" w:rsidRDefault="00674AA9" w:rsidP="00674AA9">
      <w:pPr>
        <w:pStyle w:val="NoSpacing"/>
        <w:rPr>
          <w:rFonts w:ascii="Times New Roman" w:hAnsi="Times New Roman" w:cs="Times New Roman"/>
          <w:sz w:val="24"/>
          <w:szCs w:val="24"/>
        </w:rPr>
      </w:pPr>
    </w:p>
    <w:p w14:paraId="126A3560" w14:textId="77777777" w:rsidR="00674AA9" w:rsidRDefault="00674AA9" w:rsidP="00674AA9">
      <w:pPr>
        <w:pStyle w:val="NoSpacing"/>
        <w:rPr>
          <w:rFonts w:ascii="Times New Roman" w:hAnsi="Times New Roman" w:cs="Times New Roman"/>
          <w:sz w:val="24"/>
          <w:szCs w:val="24"/>
        </w:rPr>
      </w:pPr>
      <w:r w:rsidRPr="00674AA9">
        <w:rPr>
          <w:rFonts w:ascii="Times New Roman" w:hAnsi="Times New Roman" w:cs="Times New Roman"/>
          <w:sz w:val="24"/>
          <w:szCs w:val="24"/>
        </w:rPr>
        <w:t>Disagreement exists over whether or not transgender identity is a mental disorder. The Diagnostic and Statistical Manual of Mental Disorders (DSM-IV) includes gender identity disorders (GID) continue to be included as a psychosocial disorder. However many believe that having a transgender identity is not a mental disorder but should be considered a separate identity, as gay identity now is.</w:t>
      </w:r>
    </w:p>
    <w:p w14:paraId="0F8E722E" w14:textId="77777777" w:rsidR="00674AA9" w:rsidRPr="00674AA9" w:rsidRDefault="00674AA9" w:rsidP="00674AA9">
      <w:pPr>
        <w:pStyle w:val="NoSpacing"/>
        <w:rPr>
          <w:rFonts w:ascii="Times New Roman" w:hAnsi="Times New Roman" w:cs="Times New Roman"/>
          <w:sz w:val="24"/>
          <w:szCs w:val="24"/>
        </w:rPr>
      </w:pPr>
    </w:p>
    <w:p w14:paraId="66BEFB11" w14:textId="77777777" w:rsidR="00674AA9" w:rsidRPr="00674AA9" w:rsidRDefault="00674AA9" w:rsidP="00674AA9">
      <w:pPr>
        <w:pStyle w:val="NoSpacing"/>
        <w:rPr>
          <w:rFonts w:ascii="Times New Roman" w:hAnsi="Times New Roman" w:cs="Times New Roman"/>
          <w:sz w:val="24"/>
          <w:szCs w:val="24"/>
        </w:rPr>
      </w:pPr>
      <w:r w:rsidRPr="00674AA9">
        <w:rPr>
          <w:rFonts w:ascii="Times New Roman" w:hAnsi="Times New Roman" w:cs="Times New Roman"/>
          <w:sz w:val="24"/>
          <w:szCs w:val="24"/>
        </w:rPr>
        <w:t>Currently, society does not adequately distinguish between the terms gender and sex. Using these words interchangeably has led to confusion regarding gender identity and individuals who identify as transgender.</w:t>
      </w:r>
    </w:p>
    <w:p w14:paraId="47B2A965" w14:textId="77777777" w:rsidR="00674AA9" w:rsidRDefault="00674AA9" w:rsidP="00674AA9">
      <w:pPr>
        <w:pStyle w:val="NoSpacing"/>
        <w:rPr>
          <w:rFonts w:ascii="Times New Roman" w:hAnsi="Times New Roman" w:cs="Times New Roman"/>
          <w:sz w:val="24"/>
          <w:szCs w:val="24"/>
        </w:rPr>
      </w:pPr>
    </w:p>
    <w:p w14:paraId="2C1968F3" w14:textId="77777777" w:rsidR="00674AA9" w:rsidRDefault="00674AA9" w:rsidP="00674AA9">
      <w:pPr>
        <w:pStyle w:val="NoSpacing"/>
        <w:rPr>
          <w:rFonts w:ascii="Times New Roman" w:hAnsi="Times New Roman" w:cs="Times New Roman"/>
          <w:sz w:val="24"/>
          <w:szCs w:val="24"/>
        </w:rPr>
      </w:pPr>
      <w:r w:rsidRPr="00674AA9">
        <w:rPr>
          <w:rFonts w:ascii="Times New Roman" w:hAnsi="Times New Roman" w:cs="Times New Roman"/>
          <w:b/>
          <w:sz w:val="24"/>
          <w:szCs w:val="24"/>
        </w:rPr>
        <w:t>Gender:</w:t>
      </w:r>
      <w:r w:rsidRPr="00674AA9">
        <w:rPr>
          <w:rFonts w:ascii="Times New Roman" w:hAnsi="Times New Roman" w:cs="Times New Roman"/>
          <w:sz w:val="24"/>
          <w:szCs w:val="24"/>
        </w:rPr>
        <w:t xml:space="preserve"> the culturally determined expectations of what </w:t>
      </w:r>
      <w:r>
        <w:rPr>
          <w:rFonts w:ascii="Times New Roman" w:hAnsi="Times New Roman" w:cs="Times New Roman"/>
          <w:sz w:val="24"/>
          <w:szCs w:val="24"/>
        </w:rPr>
        <w:t>“man”</w:t>
      </w:r>
      <w:r w:rsidRPr="00674AA9">
        <w:rPr>
          <w:rFonts w:ascii="Times New Roman" w:hAnsi="Times New Roman" w:cs="Times New Roman"/>
          <w:sz w:val="24"/>
          <w:szCs w:val="24"/>
        </w:rPr>
        <w:t xml:space="preserve"> and </w:t>
      </w:r>
      <w:r>
        <w:rPr>
          <w:rFonts w:ascii="Times New Roman" w:hAnsi="Times New Roman" w:cs="Times New Roman"/>
          <w:sz w:val="24"/>
          <w:szCs w:val="24"/>
        </w:rPr>
        <w:t>“woman”</w:t>
      </w:r>
      <w:r w:rsidRPr="00674AA9">
        <w:rPr>
          <w:rFonts w:ascii="Times New Roman" w:hAnsi="Times New Roman" w:cs="Times New Roman"/>
          <w:sz w:val="24"/>
          <w:szCs w:val="24"/>
        </w:rPr>
        <w:t xml:space="preserve"> should be. Ex.: girls wear pink; boys wear blue.</w:t>
      </w:r>
    </w:p>
    <w:p w14:paraId="65DC0346" w14:textId="77777777" w:rsidR="00674AA9" w:rsidRPr="00674AA9" w:rsidRDefault="00674AA9" w:rsidP="00674AA9">
      <w:pPr>
        <w:pStyle w:val="NoSpacing"/>
        <w:rPr>
          <w:rFonts w:ascii="Times New Roman" w:hAnsi="Times New Roman" w:cs="Times New Roman"/>
          <w:sz w:val="24"/>
          <w:szCs w:val="24"/>
        </w:rPr>
      </w:pPr>
    </w:p>
    <w:p w14:paraId="44767BD5" w14:textId="77777777" w:rsidR="00674AA9" w:rsidRPr="00674AA9" w:rsidRDefault="00674AA9" w:rsidP="00674AA9">
      <w:pPr>
        <w:pStyle w:val="NoSpacing"/>
        <w:rPr>
          <w:rFonts w:ascii="Times New Roman" w:hAnsi="Times New Roman" w:cs="Times New Roman"/>
          <w:sz w:val="24"/>
          <w:szCs w:val="24"/>
        </w:rPr>
      </w:pPr>
      <w:r w:rsidRPr="00674AA9">
        <w:rPr>
          <w:rFonts w:ascii="Times New Roman" w:hAnsi="Times New Roman" w:cs="Times New Roman"/>
          <w:b/>
          <w:sz w:val="24"/>
          <w:szCs w:val="24"/>
        </w:rPr>
        <w:t>Sex:</w:t>
      </w:r>
      <w:r w:rsidRPr="00674AA9">
        <w:rPr>
          <w:rFonts w:ascii="Times New Roman" w:hAnsi="Times New Roman" w:cs="Times New Roman"/>
          <w:sz w:val="24"/>
          <w:szCs w:val="24"/>
        </w:rPr>
        <w:t xml:space="preserve"> A medical term designating a certain combination of gonads, chromosomes, external gender organs, secondary sex characteristics and hormonal balances. Because usually subdivided into </w:t>
      </w:r>
      <w:r>
        <w:rPr>
          <w:rFonts w:ascii="Times New Roman" w:hAnsi="Times New Roman" w:cs="Times New Roman"/>
          <w:sz w:val="24"/>
          <w:szCs w:val="24"/>
        </w:rPr>
        <w:t>“</w:t>
      </w:r>
      <w:r w:rsidRPr="00674AA9">
        <w:rPr>
          <w:rFonts w:ascii="Times New Roman" w:hAnsi="Times New Roman" w:cs="Times New Roman"/>
          <w:sz w:val="24"/>
          <w:szCs w:val="24"/>
        </w:rPr>
        <w:t>male</w:t>
      </w:r>
      <w:r w:rsidR="00B97AE7">
        <w:rPr>
          <w:rFonts w:ascii="Times New Roman" w:hAnsi="Times New Roman" w:cs="Times New Roman"/>
          <w:sz w:val="24"/>
          <w:szCs w:val="24"/>
        </w:rPr>
        <w:t xml:space="preserve">” </w:t>
      </w:r>
      <w:r>
        <w:rPr>
          <w:rFonts w:ascii="Times New Roman" w:hAnsi="Times New Roman" w:cs="Times New Roman"/>
          <w:sz w:val="24"/>
          <w:szCs w:val="24"/>
        </w:rPr>
        <w:t>and “</w:t>
      </w:r>
      <w:r w:rsidRPr="00674AA9">
        <w:rPr>
          <w:rFonts w:ascii="Times New Roman" w:hAnsi="Times New Roman" w:cs="Times New Roman"/>
          <w:sz w:val="24"/>
          <w:szCs w:val="24"/>
        </w:rPr>
        <w:t>female</w:t>
      </w:r>
      <w:r>
        <w:rPr>
          <w:rFonts w:ascii="Times New Roman" w:hAnsi="Times New Roman" w:cs="Times New Roman"/>
          <w:sz w:val="24"/>
          <w:szCs w:val="24"/>
        </w:rPr>
        <w:t>,”</w:t>
      </w:r>
      <w:r w:rsidRPr="00674AA9">
        <w:rPr>
          <w:rFonts w:ascii="Times New Roman" w:hAnsi="Times New Roman" w:cs="Times New Roman"/>
          <w:sz w:val="24"/>
          <w:szCs w:val="24"/>
        </w:rPr>
        <w:t xml:space="preserve"> this category does not recognize the existence of intersexed bodies.</w:t>
      </w:r>
    </w:p>
    <w:p w14:paraId="10796755" w14:textId="77777777" w:rsidR="00674AA9" w:rsidRDefault="00674AA9" w:rsidP="00674AA9">
      <w:pPr>
        <w:pStyle w:val="NoSpacing"/>
        <w:rPr>
          <w:rFonts w:ascii="Times New Roman" w:hAnsi="Times New Roman" w:cs="Times New Roman"/>
          <w:sz w:val="24"/>
          <w:szCs w:val="24"/>
        </w:rPr>
      </w:pPr>
    </w:p>
    <w:p w14:paraId="1C7DF043" w14:textId="77777777" w:rsidR="00674AA9" w:rsidRPr="00674AA9" w:rsidRDefault="00674AA9" w:rsidP="00674AA9">
      <w:pPr>
        <w:pStyle w:val="NoSpacing"/>
        <w:rPr>
          <w:rFonts w:ascii="Times New Roman" w:hAnsi="Times New Roman" w:cs="Times New Roman"/>
          <w:sz w:val="24"/>
          <w:szCs w:val="24"/>
        </w:rPr>
      </w:pPr>
      <w:r w:rsidRPr="00674AA9">
        <w:rPr>
          <w:rFonts w:ascii="Times New Roman" w:hAnsi="Times New Roman" w:cs="Times New Roman"/>
          <w:sz w:val="24"/>
          <w:szCs w:val="24"/>
        </w:rPr>
        <w:t>Some specific issues for transgender people include:</w:t>
      </w:r>
    </w:p>
    <w:p w14:paraId="2676FFA7" w14:textId="77777777" w:rsidR="00674AA9" w:rsidRDefault="00674AA9" w:rsidP="00674AA9">
      <w:pPr>
        <w:pStyle w:val="NoSpacing"/>
        <w:rPr>
          <w:rFonts w:ascii="Times New Roman" w:hAnsi="Times New Roman" w:cs="Times New Roman"/>
          <w:sz w:val="24"/>
          <w:szCs w:val="24"/>
        </w:rPr>
      </w:pPr>
    </w:p>
    <w:p w14:paraId="3E3A5DD2" w14:textId="77777777" w:rsidR="00674AA9" w:rsidRDefault="00674AA9" w:rsidP="00674AA9">
      <w:pPr>
        <w:pStyle w:val="NoSpacing"/>
        <w:numPr>
          <w:ilvl w:val="0"/>
          <w:numId w:val="6"/>
        </w:numPr>
        <w:rPr>
          <w:rFonts w:ascii="Times New Roman" w:hAnsi="Times New Roman" w:cs="Times New Roman"/>
          <w:sz w:val="24"/>
          <w:szCs w:val="24"/>
        </w:rPr>
      </w:pPr>
      <w:r w:rsidRPr="00674AA9">
        <w:rPr>
          <w:rFonts w:ascii="Times New Roman" w:hAnsi="Times New Roman" w:cs="Times New Roman"/>
          <w:b/>
          <w:sz w:val="24"/>
          <w:szCs w:val="24"/>
        </w:rPr>
        <w:t>Transition</w:t>
      </w:r>
      <w:r>
        <w:rPr>
          <w:rFonts w:ascii="Times New Roman" w:hAnsi="Times New Roman" w:cs="Times New Roman"/>
          <w:sz w:val="24"/>
          <w:szCs w:val="24"/>
        </w:rPr>
        <w:t xml:space="preserve"> -</w:t>
      </w:r>
      <w:r w:rsidRPr="00674AA9">
        <w:rPr>
          <w:rFonts w:ascii="Times New Roman" w:hAnsi="Times New Roman" w:cs="Times New Roman"/>
          <w:sz w:val="24"/>
          <w:szCs w:val="24"/>
        </w:rPr>
        <w:t xml:space="preserve"> A transgender person may decide that he or she wishes to transition, male-to-female (M-to-F) or female-to-male (F-to-M). The transition process can occur either through hormone therapy or gender reassignment surgery.</w:t>
      </w:r>
    </w:p>
    <w:p w14:paraId="602E04F3" w14:textId="77777777" w:rsidR="007308C4" w:rsidRDefault="00674AA9" w:rsidP="00674AA9">
      <w:pPr>
        <w:pStyle w:val="NoSpacing"/>
        <w:numPr>
          <w:ilvl w:val="0"/>
          <w:numId w:val="6"/>
        </w:numPr>
        <w:rPr>
          <w:rFonts w:ascii="Times New Roman" w:hAnsi="Times New Roman" w:cs="Times New Roman"/>
          <w:sz w:val="24"/>
          <w:szCs w:val="24"/>
        </w:rPr>
      </w:pPr>
      <w:r w:rsidRPr="00674AA9">
        <w:rPr>
          <w:rFonts w:ascii="Times New Roman" w:hAnsi="Times New Roman" w:cs="Times New Roman"/>
          <w:b/>
          <w:sz w:val="24"/>
          <w:szCs w:val="24"/>
        </w:rPr>
        <w:t>Discrimination</w:t>
      </w:r>
      <w:r>
        <w:rPr>
          <w:rFonts w:ascii="Times New Roman" w:hAnsi="Times New Roman" w:cs="Times New Roman"/>
          <w:sz w:val="24"/>
          <w:szCs w:val="24"/>
        </w:rPr>
        <w:t xml:space="preserve"> -</w:t>
      </w:r>
      <w:r w:rsidRPr="00674AA9">
        <w:rPr>
          <w:rFonts w:ascii="Times New Roman" w:hAnsi="Times New Roman" w:cs="Times New Roman"/>
          <w:sz w:val="24"/>
          <w:szCs w:val="24"/>
        </w:rPr>
        <w:t xml:space="preserve"> Although sexual orientation in general is not legally protected from discrimination in all states, the situation is especially difficult for transgender persons. Currently, Minnesota is the only state in the country that lists transgender as a protected class; three cities (Santa Cruz, Seattle, and San Francisco) also protect transgender people from discrimination.</w:t>
      </w:r>
    </w:p>
    <w:p w14:paraId="6080B8F0" w14:textId="77777777" w:rsidR="007308C4" w:rsidRDefault="007308C4" w:rsidP="00674AA9">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Transphobia -</w:t>
      </w:r>
      <w:r w:rsidR="00674AA9" w:rsidRPr="007308C4">
        <w:rPr>
          <w:rFonts w:ascii="Times New Roman" w:hAnsi="Times New Roman" w:cs="Times New Roman"/>
          <w:sz w:val="24"/>
          <w:szCs w:val="24"/>
        </w:rPr>
        <w:t xml:space="preserve"> Transgender people, like bisexuals, experience prejudice and discrimination from both the straight and gay communities. Transgender people can be more vulnerable to random homophobic attacks than GLB people.</w:t>
      </w:r>
    </w:p>
    <w:p w14:paraId="4543C726" w14:textId="77777777" w:rsidR="00C75EB6" w:rsidRDefault="00674AA9" w:rsidP="00674AA9">
      <w:pPr>
        <w:pStyle w:val="NoSpacing"/>
        <w:numPr>
          <w:ilvl w:val="0"/>
          <w:numId w:val="6"/>
        </w:numPr>
        <w:rPr>
          <w:rFonts w:ascii="Times New Roman" w:hAnsi="Times New Roman" w:cs="Times New Roman"/>
          <w:sz w:val="24"/>
          <w:szCs w:val="24"/>
        </w:rPr>
      </w:pPr>
      <w:r w:rsidRPr="007308C4">
        <w:rPr>
          <w:rFonts w:ascii="Times New Roman" w:hAnsi="Times New Roman" w:cs="Times New Roman"/>
          <w:b/>
          <w:sz w:val="24"/>
          <w:szCs w:val="24"/>
        </w:rPr>
        <w:t>School and Workplace Issues</w:t>
      </w:r>
      <w:r w:rsidR="007308C4">
        <w:rPr>
          <w:rFonts w:ascii="Times New Roman" w:hAnsi="Times New Roman" w:cs="Times New Roman"/>
          <w:sz w:val="24"/>
          <w:szCs w:val="24"/>
        </w:rPr>
        <w:t xml:space="preserve"> -</w:t>
      </w:r>
      <w:r w:rsidRPr="007308C4">
        <w:rPr>
          <w:rFonts w:ascii="Times New Roman" w:hAnsi="Times New Roman" w:cs="Times New Roman"/>
          <w:sz w:val="24"/>
          <w:szCs w:val="24"/>
        </w:rPr>
        <w:t xml:space="preserve"> Transgender people who wish to transition face several challenges when doing so at their places of work and schools. Coming out to co-</w:t>
      </w:r>
      <w:r w:rsidR="00082186">
        <w:rPr>
          <w:rFonts w:ascii="Times New Roman" w:hAnsi="Times New Roman" w:cs="Times New Roman"/>
          <w:sz w:val="24"/>
          <w:szCs w:val="24"/>
        </w:rPr>
        <w:t xml:space="preserve">workers as a transgender person </w:t>
      </w:r>
      <w:r w:rsidRPr="007308C4">
        <w:rPr>
          <w:rFonts w:ascii="Times New Roman" w:hAnsi="Times New Roman" w:cs="Times New Roman"/>
          <w:sz w:val="24"/>
          <w:szCs w:val="24"/>
        </w:rPr>
        <w:t>can create opportunities for more authentic interactions and also for prejudicial behaviors and interactions. Issues such as which public restroom or locker room to use, if only two options are given, and which box to check on application materials (school, credit card, mortgage, etc.) are just some examples. Some who have undergone gender reassignment surgery have needed to change their gender status with the federal government, as well as legally change their names.</w:t>
      </w:r>
    </w:p>
    <w:p w14:paraId="543BCF3A" w14:textId="77777777" w:rsidR="00674AA9" w:rsidRPr="00C75EB6" w:rsidRDefault="00674AA9" w:rsidP="00674AA9">
      <w:pPr>
        <w:pStyle w:val="NoSpacing"/>
        <w:numPr>
          <w:ilvl w:val="0"/>
          <w:numId w:val="6"/>
        </w:numPr>
        <w:rPr>
          <w:rFonts w:ascii="Times New Roman" w:hAnsi="Times New Roman" w:cs="Times New Roman"/>
          <w:sz w:val="24"/>
          <w:szCs w:val="24"/>
        </w:rPr>
      </w:pPr>
      <w:r w:rsidRPr="00C75EB6">
        <w:rPr>
          <w:rFonts w:ascii="Times New Roman" w:hAnsi="Times New Roman" w:cs="Times New Roman"/>
          <w:b/>
          <w:sz w:val="24"/>
          <w:szCs w:val="24"/>
        </w:rPr>
        <w:t>Language</w:t>
      </w:r>
      <w:r w:rsidR="00C75EB6">
        <w:rPr>
          <w:rFonts w:ascii="Times New Roman" w:hAnsi="Times New Roman" w:cs="Times New Roman"/>
          <w:sz w:val="24"/>
          <w:szCs w:val="24"/>
        </w:rPr>
        <w:t xml:space="preserve"> -</w:t>
      </w:r>
      <w:r w:rsidRPr="00C75EB6">
        <w:rPr>
          <w:rFonts w:ascii="Times New Roman" w:hAnsi="Times New Roman" w:cs="Times New Roman"/>
          <w:sz w:val="24"/>
          <w:szCs w:val="24"/>
        </w:rPr>
        <w:t xml:space="preserve"> It is a challenge to transgender people, especially those who have not yet transitioned, to know the most appropria</w:t>
      </w:r>
      <w:r w:rsidR="00082186">
        <w:rPr>
          <w:rFonts w:ascii="Times New Roman" w:hAnsi="Times New Roman" w:cs="Times New Roman"/>
          <w:sz w:val="24"/>
          <w:szCs w:val="24"/>
        </w:rPr>
        <w:t xml:space="preserve">te way to identify themselves - </w:t>
      </w:r>
      <w:r w:rsidRPr="00C75EB6">
        <w:rPr>
          <w:rFonts w:ascii="Times New Roman" w:hAnsi="Times New Roman" w:cs="Times New Roman"/>
          <w:sz w:val="24"/>
          <w:szCs w:val="24"/>
        </w:rPr>
        <w:t>as male or female, he or she, woman or man.</w:t>
      </w:r>
    </w:p>
    <w:p w14:paraId="1589B66B" w14:textId="77777777" w:rsidR="00674AA9" w:rsidRPr="00674AA9" w:rsidRDefault="00674AA9" w:rsidP="00674AA9">
      <w:pPr>
        <w:pStyle w:val="NoSpacing"/>
        <w:rPr>
          <w:rFonts w:ascii="Times New Roman" w:hAnsi="Times New Roman" w:cs="Times New Roman"/>
          <w:sz w:val="24"/>
          <w:szCs w:val="24"/>
        </w:rPr>
      </w:pPr>
    </w:p>
    <w:p w14:paraId="5F27F23F" w14:textId="77777777" w:rsidR="00430F96" w:rsidRDefault="00430F96" w:rsidP="00430F96">
      <w:pPr>
        <w:pStyle w:val="NoSpacing"/>
        <w:jc w:val="center"/>
        <w:rPr>
          <w:rFonts w:ascii="Comic Sans MS" w:hAnsi="Comic Sans MS" w:cs="Times New Roman"/>
          <w:sz w:val="24"/>
          <w:szCs w:val="24"/>
        </w:rPr>
      </w:pPr>
    </w:p>
    <w:p w14:paraId="1A8550C0" w14:textId="77777777" w:rsidR="00082186" w:rsidRDefault="00082186" w:rsidP="00082186">
      <w:pPr>
        <w:pStyle w:val="Default"/>
        <w:rPr>
          <w:sz w:val="16"/>
          <w:szCs w:val="16"/>
        </w:rPr>
      </w:pPr>
      <w:r>
        <w:rPr>
          <w:i/>
          <w:iCs/>
          <w:sz w:val="16"/>
          <w:szCs w:val="16"/>
        </w:rPr>
        <w:t xml:space="preserve">Sources: Toward Acceptance, ed. Vernon Wall and Nancy Evans, and </w:t>
      </w:r>
    </w:p>
    <w:p w14:paraId="0777A4E1" w14:textId="77777777" w:rsidR="00430F96" w:rsidRDefault="00082186" w:rsidP="00082186">
      <w:pPr>
        <w:pStyle w:val="NoSpacing"/>
        <w:rPr>
          <w:i/>
          <w:iCs/>
          <w:sz w:val="16"/>
          <w:szCs w:val="16"/>
        </w:rPr>
      </w:pPr>
      <w:r>
        <w:rPr>
          <w:i/>
          <w:iCs/>
          <w:sz w:val="16"/>
          <w:szCs w:val="16"/>
        </w:rPr>
        <w:t>Debra Davis, Executive Director of the Gender Education Center, Minneapolis, MN</w:t>
      </w:r>
    </w:p>
    <w:p w14:paraId="13FCF806" w14:textId="77777777" w:rsidR="00082186" w:rsidRDefault="00082186" w:rsidP="00082186">
      <w:pPr>
        <w:pStyle w:val="NoSpacing"/>
        <w:rPr>
          <w:i/>
          <w:iCs/>
          <w:sz w:val="16"/>
          <w:szCs w:val="16"/>
        </w:rPr>
      </w:pPr>
    </w:p>
    <w:p w14:paraId="6AC3BF11" w14:textId="77777777" w:rsidR="00082186" w:rsidRDefault="00082186" w:rsidP="00082186">
      <w:pPr>
        <w:pStyle w:val="NoSpacing"/>
        <w:rPr>
          <w:rFonts w:ascii="Comic Sans MS" w:hAnsi="Comic Sans MS" w:cs="Times New Roman"/>
          <w:sz w:val="24"/>
          <w:szCs w:val="24"/>
        </w:rPr>
      </w:pPr>
      <w:r>
        <w:rPr>
          <w:rFonts w:ascii="Comic Sans MS" w:hAnsi="Comic Sans MS" w:cs="Times New Roman"/>
          <w:noProof/>
          <w:sz w:val="24"/>
          <w:szCs w:val="24"/>
        </w:rPr>
        <w:lastRenderedPageBreak/>
        <w:drawing>
          <wp:inline distT="0" distB="0" distL="0" distR="0" wp14:anchorId="21572F3D" wp14:editId="28BBEFA8">
            <wp:extent cx="6581775" cy="5086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775" cy="5086350"/>
                    </a:xfrm>
                    <a:prstGeom prst="rect">
                      <a:avLst/>
                    </a:prstGeom>
                    <a:noFill/>
                    <a:ln>
                      <a:noFill/>
                    </a:ln>
                  </pic:spPr>
                </pic:pic>
              </a:graphicData>
            </a:graphic>
          </wp:inline>
        </w:drawing>
      </w:r>
    </w:p>
    <w:p w14:paraId="7285D48D" w14:textId="77777777" w:rsidR="00E86CCD" w:rsidRDefault="00E86CCD" w:rsidP="00082186">
      <w:pPr>
        <w:pStyle w:val="NoSpacing"/>
        <w:jc w:val="center"/>
        <w:rPr>
          <w:rFonts w:ascii="Comic Sans MS" w:hAnsi="Comic Sans MS" w:cs="Times New Roman"/>
          <w:sz w:val="24"/>
          <w:szCs w:val="24"/>
        </w:rPr>
      </w:pPr>
    </w:p>
    <w:p w14:paraId="13381C36" w14:textId="77777777" w:rsidR="00F16726" w:rsidRDefault="00F16726">
      <w:pPr>
        <w:rPr>
          <w:rFonts w:ascii="Comic Sans MS" w:hAnsi="Comic Sans MS" w:cs="Times New Roman"/>
          <w:sz w:val="24"/>
          <w:szCs w:val="24"/>
        </w:rPr>
      </w:pPr>
      <w:r>
        <w:rPr>
          <w:rFonts w:ascii="Comic Sans MS" w:hAnsi="Comic Sans MS" w:cs="Times New Roman"/>
          <w:sz w:val="24"/>
          <w:szCs w:val="24"/>
        </w:rPr>
        <w:br w:type="page"/>
      </w:r>
    </w:p>
    <w:p w14:paraId="6A9F082D" w14:textId="77777777" w:rsidR="00082186" w:rsidRDefault="00644B1B" w:rsidP="00644B1B">
      <w:pPr>
        <w:pStyle w:val="NoSpacing"/>
        <w:jc w:val="center"/>
        <w:rPr>
          <w:rFonts w:ascii="Comic Sans MS" w:hAnsi="Comic Sans MS" w:cs="Times New Roman"/>
          <w:sz w:val="24"/>
          <w:szCs w:val="24"/>
        </w:rPr>
      </w:pPr>
      <w:r w:rsidRPr="00082186">
        <w:rPr>
          <w:rFonts w:ascii="Comic Sans MS" w:hAnsi="Comic Sans MS" w:cs="Times New Roman"/>
          <w:noProof/>
          <w:sz w:val="24"/>
          <w:szCs w:val="24"/>
        </w:rPr>
        <w:lastRenderedPageBreak/>
        <mc:AlternateContent>
          <mc:Choice Requires="wps">
            <w:drawing>
              <wp:anchor distT="0" distB="0" distL="91440" distR="91440" simplePos="0" relativeHeight="251673600" behindDoc="0" locked="0" layoutInCell="1" allowOverlap="1" wp14:anchorId="4CE5D839" wp14:editId="28A4D488">
                <wp:simplePos x="0" y="0"/>
                <wp:positionH relativeFrom="margin">
                  <wp:posOffset>-21590</wp:posOffset>
                </wp:positionH>
                <wp:positionV relativeFrom="line">
                  <wp:posOffset>234950</wp:posOffset>
                </wp:positionV>
                <wp:extent cx="6867525" cy="129667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6867525" cy="1296670"/>
                        </a:xfrm>
                        <a:prstGeom prst="rect">
                          <a:avLst/>
                        </a:prstGeom>
                        <a:noFill/>
                        <a:ln w="6350">
                          <a:noFill/>
                        </a:ln>
                        <a:effectLst/>
                      </wps:spPr>
                      <wps:txbx>
                        <w:txbxContent>
                          <w:p w14:paraId="50A84E17" w14:textId="77777777" w:rsidR="00F16726" w:rsidRPr="00644B1B"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0"/>
                                <w:szCs w:val="20"/>
                              </w:rPr>
                            </w:pPr>
                            <w:r w:rsidRPr="00644B1B">
                              <w:rPr>
                                <w:i w:val="0"/>
                                <w:iCs w:val="0"/>
                                <w:sz w:val="20"/>
                                <w:szCs w:val="20"/>
                              </w:rPr>
                              <w:t>Formerly known as ―hermaphrodites‖ – a term that is now considered offensive – the term intersex refers to people who have the traits of both male and female sexual organs or have ambiguous sexual organs. According to Dr. Anne Fausto-Sterling, a recognized expert in this field of study, 1-1/2 to 2 percent of all births do not fall strictly within the tight definition of all-male or all-female, even if the child looks ―normal.‖</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C8C79" id="Text Box 11" o:spid="_x0000_s1034" type="#_x0000_t202" style="position:absolute;left:0;text-align:left;margin-left:-1.7pt;margin-top:18.5pt;width:540.75pt;height:102.1pt;z-index:25167360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" filled="f" stroked="f" strokeweight=".5pt">
                <v:textbox inset="0,7.2pt,0,7.2pt">
                  <w:txbxContent>
                    <w:p w:rsidR="00F16726" w:rsidRPr="00644B1B"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0"/>
                          <w:szCs w:val="20"/>
                        </w:rPr>
                      </w:pPr>
                      <w:r w:rsidRPr="00644B1B">
                        <w:rPr>
                          <w:i w:val="0"/>
                          <w:iCs w:val="0"/>
                          <w:sz w:val="20"/>
                          <w:szCs w:val="20"/>
                        </w:rPr>
                        <w:t>Formerly known as ―hermaphrodites‖ – a term that is now considered offensive – the term intersex refers to people who have the traits of both male and female sexual organs or have ambiguous sexual organs. According to Dr. Anne Fausto-Sterling, a recognized expert in this field of study, 1-1/2 to 2 percent of all births do not fall strictly within the tight definition of all-male or all-female, even if the child looks ―normal.‖</w:t>
                      </w:r>
                    </w:p>
                  </w:txbxContent>
                </v:textbox>
                <w10:wrap type="square" anchorx="margin" anchory="line"/>
              </v:shape>
            </w:pict>
          </mc:Fallback>
        </mc:AlternateContent>
      </w:r>
      <w:r>
        <w:rPr>
          <w:rFonts w:ascii="Comic Sans MS" w:hAnsi="Comic Sans MS" w:cs="Times New Roman"/>
          <w:sz w:val="24"/>
          <w:szCs w:val="24"/>
        </w:rPr>
        <w:t>Intersex</w:t>
      </w:r>
    </w:p>
    <w:p w14:paraId="720987E7" w14:textId="77777777" w:rsidR="00082186" w:rsidRPr="00082186" w:rsidRDefault="00082186" w:rsidP="00082186">
      <w:pPr>
        <w:pStyle w:val="NoSpacing"/>
        <w:rPr>
          <w:rFonts w:ascii="Times New Roman" w:hAnsi="Times New Roman" w:cs="Times New Roman"/>
          <w:sz w:val="24"/>
          <w:szCs w:val="24"/>
        </w:rPr>
      </w:pPr>
      <w:r>
        <w:rPr>
          <w:rFonts w:ascii="Times New Roman" w:hAnsi="Times New Roman" w:cs="Times New Roman"/>
          <w:sz w:val="24"/>
          <w:szCs w:val="24"/>
        </w:rPr>
        <w:t>“Intersex”</w:t>
      </w:r>
      <w:r w:rsidRPr="00082186">
        <w:rPr>
          <w:rFonts w:ascii="Times New Roman" w:hAnsi="Times New Roman" w:cs="Times New Roman"/>
          <w:sz w:val="24"/>
          <w:szCs w:val="24"/>
        </w:rPr>
        <w:t xml:space="preserve"> is a general term used for a variety of conditions in which a person is born with a reproductiv</w:t>
      </w:r>
      <w:r>
        <w:rPr>
          <w:rFonts w:ascii="Times New Roman" w:hAnsi="Times New Roman" w:cs="Times New Roman"/>
          <w:sz w:val="24"/>
          <w:szCs w:val="24"/>
        </w:rPr>
        <w:t>e or sexual anatomy that doesn’</w:t>
      </w:r>
      <w:r w:rsidRPr="00082186">
        <w:rPr>
          <w:rFonts w:ascii="Times New Roman" w:hAnsi="Times New Roman" w:cs="Times New Roman"/>
          <w:sz w:val="24"/>
          <w:szCs w:val="24"/>
        </w:rPr>
        <w:t xml:space="preserve">t seem to fit the typical definitions of female or male. For example, a person might be born appearing to be female on the outside, but having mostly male-typical anatomy on the inside. Or a person may be born with genitals that seem to be in-between </w:t>
      </w:r>
      <w:r>
        <w:rPr>
          <w:rFonts w:ascii="Times New Roman" w:hAnsi="Times New Roman" w:cs="Times New Roman"/>
          <w:sz w:val="24"/>
          <w:szCs w:val="24"/>
        </w:rPr>
        <w:t>the usual male and female types-</w:t>
      </w:r>
      <w:r w:rsidRPr="00082186">
        <w:rPr>
          <w:rFonts w:ascii="Times New Roman" w:hAnsi="Times New Roman" w:cs="Times New Roman"/>
          <w:sz w:val="24"/>
          <w:szCs w:val="24"/>
        </w:rPr>
        <w:t>for example, a girl may be born with a noticeably large clitoris, or lacking a vaginal opening, or a boy may be born with a notably small penis, or with a scrotum that is divided so that it has formed more like labia. Or a person may be born with mosaic genetics, so that some of her cells have XX chromosomes and some of them have XY.</w:t>
      </w:r>
    </w:p>
    <w:p w14:paraId="72AF95C9" w14:textId="77777777" w:rsidR="00082186" w:rsidRDefault="00082186" w:rsidP="00082186">
      <w:pPr>
        <w:pStyle w:val="NoSpacing"/>
        <w:rPr>
          <w:rFonts w:ascii="Times New Roman" w:hAnsi="Times New Roman" w:cs="Times New Roman"/>
          <w:sz w:val="24"/>
          <w:szCs w:val="24"/>
        </w:rPr>
      </w:pPr>
    </w:p>
    <w:p w14:paraId="55123D60" w14:textId="77777777" w:rsidR="00082186" w:rsidRDefault="00082186" w:rsidP="00082186">
      <w:pPr>
        <w:pStyle w:val="NoSpacing"/>
        <w:rPr>
          <w:rFonts w:ascii="Times New Roman" w:hAnsi="Times New Roman" w:cs="Times New Roman"/>
          <w:sz w:val="24"/>
          <w:szCs w:val="24"/>
        </w:rPr>
      </w:pPr>
      <w:r w:rsidRPr="00082186">
        <w:rPr>
          <w:rFonts w:ascii="Times New Roman" w:hAnsi="Times New Roman" w:cs="Times New Roman"/>
          <w:sz w:val="24"/>
          <w:szCs w:val="24"/>
        </w:rPr>
        <w:t>Although intersex is an inborn con</w:t>
      </w:r>
      <w:r>
        <w:rPr>
          <w:rFonts w:ascii="Times New Roman" w:hAnsi="Times New Roman" w:cs="Times New Roman"/>
          <w:sz w:val="24"/>
          <w:szCs w:val="24"/>
        </w:rPr>
        <w:t>dition, intersex anatomy doesn’</w:t>
      </w:r>
      <w:r w:rsidRPr="00082186">
        <w:rPr>
          <w:rFonts w:ascii="Times New Roman" w:hAnsi="Times New Roman" w:cs="Times New Roman"/>
          <w:sz w:val="24"/>
          <w:szCs w:val="24"/>
        </w:rPr>
        <w:t>t always show up a</w:t>
      </w:r>
      <w:r>
        <w:rPr>
          <w:rFonts w:ascii="Times New Roman" w:hAnsi="Times New Roman" w:cs="Times New Roman"/>
          <w:sz w:val="24"/>
          <w:szCs w:val="24"/>
        </w:rPr>
        <w:t>t birth. Sometimes a person isn’</w:t>
      </w:r>
      <w:r w:rsidRPr="00082186">
        <w:rPr>
          <w:rFonts w:ascii="Times New Roman" w:hAnsi="Times New Roman" w:cs="Times New Roman"/>
          <w:sz w:val="24"/>
          <w:szCs w:val="24"/>
        </w:rPr>
        <w:t>t found to have intersex anatomy until she or he reaches the age of puberty or finds himself or herself an infertile adult. Some people live and die with intersex anatomy without anyone (including themselves) ever knowing.</w:t>
      </w:r>
    </w:p>
    <w:p w14:paraId="37C9615E" w14:textId="77777777" w:rsidR="00082186" w:rsidRPr="00082186" w:rsidRDefault="00082186" w:rsidP="00082186">
      <w:pPr>
        <w:pStyle w:val="NoSpacing"/>
        <w:rPr>
          <w:rFonts w:ascii="Times New Roman" w:hAnsi="Times New Roman" w:cs="Times New Roman"/>
          <w:sz w:val="24"/>
          <w:szCs w:val="24"/>
        </w:rPr>
      </w:pPr>
    </w:p>
    <w:p w14:paraId="43A936A7" w14:textId="77777777" w:rsidR="00082186" w:rsidRPr="00082186" w:rsidRDefault="00082186" w:rsidP="00082186">
      <w:pPr>
        <w:pStyle w:val="NoSpacing"/>
        <w:rPr>
          <w:rFonts w:ascii="Times New Roman" w:hAnsi="Times New Roman" w:cs="Times New Roman"/>
          <w:sz w:val="24"/>
          <w:szCs w:val="24"/>
        </w:rPr>
      </w:pPr>
      <w:r w:rsidRPr="00082186">
        <w:rPr>
          <w:rFonts w:ascii="Times New Roman" w:hAnsi="Times New Roman" w:cs="Times New Roman"/>
          <w:sz w:val="24"/>
          <w:szCs w:val="24"/>
        </w:rPr>
        <w:t>Intersex is a socially constructed category that reflects real biological variation. To better explain this, one can compare the sex spectrum to the color spectrum. In nature there are different wavelengths that translate into colors most of us see as red, blue, orange, and yellow. But the decision to distinguish between orange and red-oran</w:t>
      </w:r>
      <w:r w:rsidR="005A044D">
        <w:rPr>
          <w:rFonts w:ascii="Times New Roman" w:hAnsi="Times New Roman" w:cs="Times New Roman"/>
          <w:sz w:val="24"/>
          <w:szCs w:val="24"/>
        </w:rPr>
        <w:t>ge is made only when we need it-like when we’</w:t>
      </w:r>
      <w:r w:rsidRPr="00082186">
        <w:rPr>
          <w:rFonts w:ascii="Times New Roman" w:hAnsi="Times New Roman" w:cs="Times New Roman"/>
          <w:sz w:val="24"/>
          <w:szCs w:val="24"/>
        </w:rPr>
        <w:t>re asking for a particular paint color. Sometimes social necessity leads us to make color distinctions that otherwise would seem incorrect or irrational, as, for instance</w:t>
      </w:r>
      <w:r w:rsidR="005A044D">
        <w:rPr>
          <w:rFonts w:ascii="Times New Roman" w:hAnsi="Times New Roman" w:cs="Times New Roman"/>
          <w:sz w:val="24"/>
          <w:szCs w:val="24"/>
        </w:rPr>
        <w:t>, when we call certain people “black” or “white” when they’</w:t>
      </w:r>
      <w:r w:rsidRPr="00082186">
        <w:rPr>
          <w:rFonts w:ascii="Times New Roman" w:hAnsi="Times New Roman" w:cs="Times New Roman"/>
          <w:sz w:val="24"/>
          <w:szCs w:val="24"/>
        </w:rPr>
        <w:t>re not especially black or white as we would otherwise use the terms.</w:t>
      </w:r>
    </w:p>
    <w:p w14:paraId="4DA286E6" w14:textId="77777777" w:rsidR="00082186" w:rsidRDefault="00082186" w:rsidP="00082186">
      <w:pPr>
        <w:pStyle w:val="NoSpacing"/>
        <w:rPr>
          <w:rFonts w:ascii="Times New Roman" w:hAnsi="Times New Roman" w:cs="Times New Roman"/>
          <w:sz w:val="24"/>
          <w:szCs w:val="24"/>
        </w:rPr>
      </w:pPr>
    </w:p>
    <w:p w14:paraId="6F1E0469" w14:textId="77777777" w:rsidR="00082186" w:rsidRDefault="00082186" w:rsidP="00082186">
      <w:pPr>
        <w:pStyle w:val="NoSpacing"/>
        <w:rPr>
          <w:rFonts w:ascii="Times New Roman" w:hAnsi="Times New Roman" w:cs="Times New Roman"/>
          <w:sz w:val="24"/>
          <w:szCs w:val="24"/>
        </w:rPr>
      </w:pPr>
      <w:r w:rsidRPr="00082186">
        <w:rPr>
          <w:rFonts w:ascii="Times New Roman" w:hAnsi="Times New Roman" w:cs="Times New Roman"/>
          <w:sz w:val="24"/>
          <w:szCs w:val="24"/>
        </w:rPr>
        <w:t>In the same way, nature presents us with sex anatomy spectrums. Breasts, penises, clit</w:t>
      </w:r>
      <w:r w:rsidR="005A044D">
        <w:rPr>
          <w:rFonts w:ascii="Times New Roman" w:hAnsi="Times New Roman" w:cs="Times New Roman"/>
          <w:sz w:val="24"/>
          <w:szCs w:val="24"/>
        </w:rPr>
        <w:t>orises, scrotums, labia, gonads-</w:t>
      </w:r>
      <w:r w:rsidRPr="00082186">
        <w:rPr>
          <w:rFonts w:ascii="Times New Roman" w:hAnsi="Times New Roman" w:cs="Times New Roman"/>
          <w:sz w:val="24"/>
          <w:szCs w:val="24"/>
        </w:rPr>
        <w:t>all of these vary in size and sh</w:t>
      </w:r>
      <w:r w:rsidR="005A044D">
        <w:rPr>
          <w:rFonts w:ascii="Times New Roman" w:hAnsi="Times New Roman" w:cs="Times New Roman"/>
          <w:sz w:val="24"/>
          <w:szCs w:val="24"/>
        </w:rPr>
        <w:t>ape and morphology. So-called “sex”</w:t>
      </w:r>
      <w:r w:rsidRPr="00082186">
        <w:rPr>
          <w:rFonts w:ascii="Times New Roman" w:hAnsi="Times New Roman" w:cs="Times New Roman"/>
          <w:sz w:val="24"/>
          <w:szCs w:val="24"/>
        </w:rPr>
        <w:t xml:space="preserve"> chromosomes can vary quite a bit, too. But in human cultures, sex categories get simplified into male, female, and sometimes intersex, in order to simplify social interactions, express what we know and feel, and maintain order.</w:t>
      </w:r>
    </w:p>
    <w:p w14:paraId="6D9C2EB2" w14:textId="77777777" w:rsidR="00B451AA" w:rsidRDefault="00B451AA" w:rsidP="00082186">
      <w:pPr>
        <w:pStyle w:val="NoSpacing"/>
        <w:rPr>
          <w:rFonts w:ascii="Times New Roman" w:hAnsi="Times New Roman" w:cs="Times New Roman"/>
          <w:sz w:val="24"/>
          <w:szCs w:val="24"/>
        </w:rPr>
      </w:pPr>
    </w:p>
    <w:p w14:paraId="1BB85AED" w14:textId="77777777" w:rsidR="00B451AA" w:rsidRPr="00644B1B" w:rsidRDefault="00644B1B" w:rsidP="00644B1B">
      <w:pPr>
        <w:pStyle w:val="Default"/>
        <w:jc w:val="center"/>
        <w:rPr>
          <w:b/>
          <w:bCs/>
          <w:sz w:val="23"/>
          <w:szCs w:val="23"/>
        </w:rPr>
      </w:pPr>
      <w:r>
        <w:rPr>
          <w:b/>
          <w:bCs/>
          <w:sz w:val="23"/>
          <w:szCs w:val="23"/>
        </w:rPr>
        <w:t>Issues for Intersex People</w:t>
      </w:r>
    </w:p>
    <w:p w14:paraId="0A84FE1B" w14:textId="77777777" w:rsidR="00B451AA" w:rsidRPr="00B451AA" w:rsidRDefault="00B451AA" w:rsidP="00B451AA">
      <w:pPr>
        <w:pStyle w:val="Default"/>
      </w:pPr>
      <w:r w:rsidRPr="00B451AA">
        <w:t xml:space="preserve">According to the Intersex Society of North America (ISNA), individuals and families dealing with intersex face several difficult issues: </w:t>
      </w:r>
    </w:p>
    <w:p w14:paraId="2B151AA4" w14:textId="77777777" w:rsidR="00B451AA" w:rsidRPr="00B451AA" w:rsidRDefault="00B451AA" w:rsidP="00B451AA">
      <w:pPr>
        <w:pStyle w:val="Default"/>
        <w:numPr>
          <w:ilvl w:val="0"/>
          <w:numId w:val="3"/>
        </w:numPr>
        <w:spacing w:after="32"/>
      </w:pPr>
      <w:r w:rsidRPr="00B451AA">
        <w:t xml:space="preserve">Intersexuality is primarily a problem of stigma and trauma, not gender. </w:t>
      </w:r>
    </w:p>
    <w:p w14:paraId="63ABCE55" w14:textId="77777777" w:rsidR="00B451AA" w:rsidRPr="00B451AA" w:rsidRDefault="00B451AA" w:rsidP="00B451AA">
      <w:pPr>
        <w:pStyle w:val="Default"/>
        <w:numPr>
          <w:ilvl w:val="0"/>
          <w:numId w:val="3"/>
        </w:numPr>
        <w:spacing w:after="32"/>
      </w:pPr>
      <w:r>
        <w:t>Parents’</w:t>
      </w:r>
      <w:r w:rsidRPr="00B451AA">
        <w:t xml:space="preserve"> distress and the medical community‘s lack of understanding often lead to surgical treatment performed on the child. </w:t>
      </w:r>
    </w:p>
    <w:p w14:paraId="51177B07" w14:textId="77777777" w:rsidR="00B451AA" w:rsidRPr="00B451AA" w:rsidRDefault="00B451AA" w:rsidP="00B451AA">
      <w:pPr>
        <w:pStyle w:val="Default"/>
        <w:numPr>
          <w:ilvl w:val="0"/>
          <w:numId w:val="3"/>
        </w:numPr>
        <w:spacing w:after="32"/>
      </w:pPr>
      <w:r w:rsidRPr="00B451AA">
        <w:t xml:space="preserve">Professional mental health care is essential for individuals and families faced with intersex. </w:t>
      </w:r>
    </w:p>
    <w:p w14:paraId="0CD7A7D1" w14:textId="77777777" w:rsidR="00B451AA" w:rsidRPr="00644B1B" w:rsidRDefault="00B451AA" w:rsidP="00B451AA">
      <w:pPr>
        <w:pStyle w:val="Default"/>
        <w:numPr>
          <w:ilvl w:val="0"/>
          <w:numId w:val="3"/>
        </w:numPr>
        <w:rPr>
          <w:sz w:val="20"/>
          <w:szCs w:val="20"/>
        </w:rPr>
      </w:pPr>
      <w:r w:rsidRPr="00B451AA">
        <w:t xml:space="preserve">All children can be assigned as boy or girl, without early surgery, after tests (hormonal, genetic, radiological) have been done and the parents have been consulted with the doctors on which gender the child is more likely to feel as she or he grows up. For example, the vast majority of children with complete androgen insensitivity syndrome grow up to feel female, and many children with cloacal exstrophy and XY chromosomes grow up to feel male. </w:t>
      </w:r>
    </w:p>
    <w:p w14:paraId="484DC276" w14:textId="77777777" w:rsidR="00F16726" w:rsidRDefault="00B451AA" w:rsidP="00644B1B">
      <w:pPr>
        <w:pStyle w:val="NoSpacing"/>
        <w:rPr>
          <w:rFonts w:ascii="Comic Sans MS" w:hAnsi="Comic Sans MS"/>
          <w:iCs/>
          <w:sz w:val="24"/>
          <w:szCs w:val="24"/>
        </w:rPr>
      </w:pPr>
      <w:r>
        <w:rPr>
          <w:i/>
          <w:iCs/>
          <w:sz w:val="20"/>
          <w:szCs w:val="20"/>
        </w:rPr>
        <w:t xml:space="preserve">Source: Intersex Society of North America (ISNA), </w:t>
      </w:r>
      <w:hyperlink r:id="rId14" w:history="1">
        <w:r w:rsidRPr="00C02588">
          <w:rPr>
            <w:rStyle w:val="Hyperlink"/>
            <w:i/>
            <w:iCs/>
            <w:sz w:val="20"/>
            <w:szCs w:val="20"/>
          </w:rPr>
          <w:t>www.isna.org</w:t>
        </w:r>
      </w:hyperlink>
      <w:r w:rsidR="00F16726">
        <w:rPr>
          <w:rFonts w:ascii="Comic Sans MS" w:hAnsi="Comic Sans MS"/>
          <w:iCs/>
          <w:sz w:val="24"/>
          <w:szCs w:val="24"/>
        </w:rPr>
        <w:br w:type="page"/>
      </w:r>
    </w:p>
    <w:p w14:paraId="6A29F1EC" w14:textId="77777777" w:rsidR="00BC3860" w:rsidRDefault="00BC3860" w:rsidP="00BC3860">
      <w:pPr>
        <w:pStyle w:val="NoSpacing"/>
        <w:jc w:val="center"/>
        <w:rPr>
          <w:rFonts w:ascii="Comic Sans MS" w:hAnsi="Comic Sans MS"/>
          <w:iCs/>
          <w:sz w:val="24"/>
          <w:szCs w:val="24"/>
        </w:rPr>
      </w:pPr>
      <w:r w:rsidRPr="00BC3860">
        <w:rPr>
          <w:rFonts w:ascii="Comic Sans MS" w:hAnsi="Comic Sans MS"/>
          <w:iCs/>
          <w:noProof/>
          <w:sz w:val="24"/>
          <w:szCs w:val="24"/>
        </w:rPr>
        <w:lastRenderedPageBreak/>
        <mc:AlternateContent>
          <mc:Choice Requires="wps">
            <w:drawing>
              <wp:anchor distT="0" distB="0" distL="91440" distR="91440" simplePos="0" relativeHeight="251675648" behindDoc="0" locked="0" layoutInCell="1" allowOverlap="1" wp14:anchorId="567A265E" wp14:editId="271ED07F">
                <wp:simplePos x="0" y="0"/>
                <wp:positionH relativeFrom="margin">
                  <wp:posOffset>-38100</wp:posOffset>
                </wp:positionH>
                <wp:positionV relativeFrom="line">
                  <wp:posOffset>328930</wp:posOffset>
                </wp:positionV>
                <wp:extent cx="6934200" cy="183959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934200" cy="1839595"/>
                        </a:xfrm>
                        <a:prstGeom prst="rect">
                          <a:avLst/>
                        </a:prstGeom>
                        <a:noFill/>
                        <a:ln w="6350">
                          <a:noFill/>
                        </a:ln>
                        <a:effectLst/>
                      </wps:spPr>
                      <wps:txbx>
                        <w:txbxContent>
                          <w:p w14:paraId="21459DE2" w14:textId="77777777"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BC3860">
                              <w:rPr>
                                <w:color w:val="4F81BD" w:themeColor="accent1"/>
                                <w:sz w:val="24"/>
                              </w:rPr>
                              <w:t>In the clinical sense, homophobia is defined as an intense, irrational fear of same sex relationships that becomes overwhelming to the person. In common usage, homophobia is the fear of intimate relationships with persons of the same sex.</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6B01E5" id="Text Box 12" o:spid="_x0000_s1035" type="#_x0000_t202" style="position:absolute;left:0;text-align:left;margin-left:-3pt;margin-top:25.9pt;width:546pt;height:144.85pt;z-index:25167564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" filled="f" stroked="f" strokeweight=".5pt">
                <v:textbox style="mso-fit-shape-to-text:t" inset="0,7.2pt,0,7.2pt">
                  <w:txbxContent>
                    <w:p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BC3860">
                        <w:rPr>
                          <w:color w:val="4F81BD" w:themeColor="accent1"/>
                          <w:sz w:val="24"/>
                        </w:rPr>
                        <w:t>In the clinical sense, homophobia is defined as an intense, irrational fear of same sex relationships that becomes overwhelming to the person. In common usage, homophobia is the fear of intimate relationships with persons of the same sex.</w:t>
                      </w:r>
                    </w:p>
                  </w:txbxContent>
                </v:textbox>
                <w10:wrap type="square" anchorx="margin" anchory="line"/>
              </v:shape>
            </w:pict>
          </mc:Fallback>
        </mc:AlternateContent>
      </w:r>
      <w:r w:rsidRPr="00BC3860">
        <w:rPr>
          <w:rFonts w:ascii="Comic Sans MS" w:hAnsi="Comic Sans MS"/>
          <w:iCs/>
          <w:sz w:val="24"/>
          <w:szCs w:val="24"/>
        </w:rPr>
        <w:t>Homophobia</w:t>
      </w:r>
    </w:p>
    <w:p w14:paraId="6632C865" w14:textId="77777777" w:rsidR="00BC3860" w:rsidRDefault="00BC3860" w:rsidP="00BC3860">
      <w:pPr>
        <w:pStyle w:val="NoSpacing"/>
        <w:jc w:val="center"/>
        <w:rPr>
          <w:rFonts w:ascii="Comic Sans MS" w:hAnsi="Comic Sans MS"/>
          <w:iCs/>
          <w:sz w:val="24"/>
          <w:szCs w:val="24"/>
        </w:rPr>
      </w:pPr>
    </w:p>
    <w:p w14:paraId="453EA67B" w14:textId="77777777" w:rsidR="00BC3860" w:rsidRPr="00BC3860" w:rsidRDefault="00BC3860" w:rsidP="00BC3860">
      <w:pPr>
        <w:pStyle w:val="Default"/>
      </w:pPr>
      <w:r w:rsidRPr="00BC3860">
        <w:t xml:space="preserve">Below are listed four negative/homophobic and four positive attitudes toward gay and lesbian relationships and people. They were developed by Dr. Dorothy Riddle, a psychologist from Tucson, Arizona. </w:t>
      </w:r>
    </w:p>
    <w:p w14:paraId="0F8583B8" w14:textId="77777777" w:rsidR="00BC3860" w:rsidRPr="00BC3860" w:rsidRDefault="00BC3860" w:rsidP="00BC3860">
      <w:pPr>
        <w:pStyle w:val="Default"/>
        <w:rPr>
          <w:b/>
          <w:bCs/>
        </w:rPr>
      </w:pPr>
    </w:p>
    <w:p w14:paraId="101AE4D1" w14:textId="77777777" w:rsidR="00BC3860" w:rsidRPr="00BC3860" w:rsidRDefault="00BC3860" w:rsidP="00BC3860">
      <w:pPr>
        <w:pStyle w:val="Default"/>
        <w:jc w:val="center"/>
        <w:rPr>
          <w:b/>
          <w:bCs/>
        </w:rPr>
      </w:pPr>
      <w:r w:rsidRPr="00BC3860">
        <w:rPr>
          <w:b/>
          <w:bCs/>
        </w:rPr>
        <w:t>Homophobic Levels of Attitude</w:t>
      </w:r>
    </w:p>
    <w:p w14:paraId="72C8D787" w14:textId="77777777" w:rsidR="00BC3860" w:rsidRPr="00BC3860" w:rsidRDefault="00BC3860" w:rsidP="00BC3860">
      <w:pPr>
        <w:pStyle w:val="Default"/>
      </w:pPr>
    </w:p>
    <w:p w14:paraId="1E013953" w14:textId="77777777" w:rsidR="00BC3860" w:rsidRDefault="00BC3860" w:rsidP="008772A4">
      <w:pPr>
        <w:pStyle w:val="Default"/>
        <w:ind w:left="1440" w:hanging="1440"/>
      </w:pPr>
      <w:r w:rsidRPr="00BC3860">
        <w:t xml:space="preserve">Repulsion </w:t>
      </w:r>
      <w:r w:rsidR="008772A4">
        <w:tab/>
      </w:r>
      <w:r w:rsidRPr="00BC3860">
        <w:t xml:space="preserve">Homosexuality is seen as a </w:t>
      </w:r>
      <w:r w:rsidRPr="00BC3860">
        <w:rPr>
          <w:i/>
          <w:iCs/>
        </w:rPr>
        <w:t>crime against nature</w:t>
      </w:r>
      <w:r w:rsidRPr="00BC3860">
        <w:t xml:space="preserve">. Gays are sick, crazy, immoral, sinful, wicked, etc., and anything is justified to change them (e.g., prison, hospitalization, and negative behavior therapy, including electric shock). </w:t>
      </w:r>
    </w:p>
    <w:p w14:paraId="3000F28E" w14:textId="77777777" w:rsidR="002413DA" w:rsidRPr="00BC3860" w:rsidRDefault="002413DA" w:rsidP="008772A4">
      <w:pPr>
        <w:pStyle w:val="Default"/>
        <w:ind w:left="1440" w:hanging="1440"/>
      </w:pPr>
    </w:p>
    <w:p w14:paraId="2F65FD6A" w14:textId="77777777" w:rsidR="00BC3860" w:rsidRDefault="00BC3860" w:rsidP="008772A4">
      <w:pPr>
        <w:pStyle w:val="Default"/>
        <w:ind w:left="1440" w:hanging="1440"/>
      </w:pPr>
      <w:r w:rsidRPr="00BC3860">
        <w:t xml:space="preserve">Pity </w:t>
      </w:r>
      <w:r w:rsidR="008772A4">
        <w:tab/>
      </w:r>
      <w:r w:rsidRPr="00BC3860">
        <w:t xml:space="preserve">Pity is heterosexual chauvinism. Heterosexuality is more mature and certainly to be preferred. Any possibility of becoming straight should be reinforced and those who seem to be born </w:t>
      </w:r>
      <w:r w:rsidRPr="00BC3860">
        <w:rPr>
          <w:i/>
          <w:iCs/>
        </w:rPr>
        <w:t xml:space="preserve">that way </w:t>
      </w:r>
      <w:r w:rsidR="002413DA">
        <w:t>should be pitied, “the poor dears.”</w:t>
      </w:r>
      <w:r w:rsidRPr="00BC3860">
        <w:t xml:space="preserve"> </w:t>
      </w:r>
    </w:p>
    <w:p w14:paraId="76B79E73" w14:textId="77777777" w:rsidR="002413DA" w:rsidRPr="00BC3860" w:rsidRDefault="002413DA" w:rsidP="008772A4">
      <w:pPr>
        <w:pStyle w:val="Default"/>
        <w:ind w:left="1440" w:hanging="1440"/>
      </w:pPr>
    </w:p>
    <w:p w14:paraId="7D46A4E6" w14:textId="77777777" w:rsidR="00BC3860" w:rsidRDefault="00BC3860" w:rsidP="008772A4">
      <w:pPr>
        <w:pStyle w:val="Default"/>
        <w:ind w:left="1440" w:hanging="1440"/>
      </w:pPr>
      <w:r w:rsidRPr="00BC3860">
        <w:t xml:space="preserve">Tolerance </w:t>
      </w:r>
      <w:r w:rsidR="008772A4">
        <w:tab/>
      </w:r>
      <w:r w:rsidRPr="00BC3860">
        <w:t xml:space="preserve">Homosexuality is just a phase of adolescent development that many people go through and most people </w:t>
      </w:r>
      <w:r w:rsidRPr="00BC3860">
        <w:rPr>
          <w:i/>
          <w:iCs/>
        </w:rPr>
        <w:t xml:space="preserve">grow out of. </w:t>
      </w:r>
      <w:r w:rsidRPr="00BC3860">
        <w:t xml:space="preserve">Thus, gays are less mature than straights and should be treated with the protectiveness and indulgence one uses with a child. Gays and lesbians should not be given positions of authority (because they are still working through adolescent behaviors). </w:t>
      </w:r>
    </w:p>
    <w:p w14:paraId="1A3106F7" w14:textId="77777777" w:rsidR="002413DA" w:rsidRPr="00BC3860" w:rsidRDefault="002413DA" w:rsidP="008772A4">
      <w:pPr>
        <w:pStyle w:val="Default"/>
        <w:ind w:left="1440" w:hanging="1440"/>
      </w:pPr>
    </w:p>
    <w:p w14:paraId="65E4EB80" w14:textId="77777777" w:rsidR="00BC3860" w:rsidRPr="00BC3860" w:rsidRDefault="00BC3860" w:rsidP="008772A4">
      <w:pPr>
        <w:pStyle w:val="NoSpacing"/>
        <w:ind w:left="1440" w:hanging="1440"/>
        <w:rPr>
          <w:rFonts w:ascii="Times New Roman" w:hAnsi="Times New Roman" w:cs="Times New Roman"/>
          <w:i/>
          <w:iCs/>
          <w:sz w:val="24"/>
          <w:szCs w:val="24"/>
        </w:rPr>
      </w:pPr>
      <w:r w:rsidRPr="00BC3860">
        <w:rPr>
          <w:rFonts w:ascii="Times New Roman" w:hAnsi="Times New Roman" w:cs="Times New Roman"/>
          <w:sz w:val="24"/>
          <w:szCs w:val="24"/>
        </w:rPr>
        <w:t xml:space="preserve">Acceptance </w:t>
      </w:r>
      <w:r w:rsidR="008772A4">
        <w:rPr>
          <w:rFonts w:ascii="Times New Roman" w:hAnsi="Times New Roman" w:cs="Times New Roman"/>
          <w:sz w:val="24"/>
          <w:szCs w:val="24"/>
        </w:rPr>
        <w:tab/>
      </w:r>
      <w:r w:rsidRPr="00BC3860">
        <w:rPr>
          <w:rFonts w:ascii="Times New Roman" w:hAnsi="Times New Roman" w:cs="Times New Roman"/>
          <w:sz w:val="24"/>
          <w:szCs w:val="24"/>
        </w:rPr>
        <w:t xml:space="preserve">Acceptance still implies there is something to accept, characterized by such statements as, </w:t>
      </w:r>
      <w:r w:rsidR="002413DA">
        <w:rPr>
          <w:rFonts w:ascii="Times New Roman" w:hAnsi="Times New Roman" w:cs="Times New Roman"/>
          <w:sz w:val="24"/>
          <w:szCs w:val="24"/>
        </w:rPr>
        <w:t>“</w:t>
      </w:r>
      <w:r w:rsidRPr="00BC3860">
        <w:rPr>
          <w:rFonts w:ascii="Times New Roman" w:hAnsi="Times New Roman" w:cs="Times New Roman"/>
          <w:sz w:val="24"/>
          <w:szCs w:val="24"/>
        </w:rPr>
        <w:t xml:space="preserve">You‘re </w:t>
      </w:r>
      <w:r w:rsidR="002413DA">
        <w:rPr>
          <w:rFonts w:ascii="Times New Roman" w:hAnsi="Times New Roman" w:cs="Times New Roman"/>
          <w:sz w:val="24"/>
          <w:szCs w:val="24"/>
        </w:rPr>
        <w:t>not gay to me, you‘re a person,” “</w:t>
      </w:r>
      <w:r w:rsidRPr="00BC3860">
        <w:rPr>
          <w:rFonts w:ascii="Times New Roman" w:hAnsi="Times New Roman" w:cs="Times New Roman"/>
          <w:sz w:val="24"/>
          <w:szCs w:val="24"/>
        </w:rPr>
        <w:t xml:space="preserve">What you </w:t>
      </w:r>
      <w:r w:rsidR="002413DA">
        <w:rPr>
          <w:rFonts w:ascii="Times New Roman" w:hAnsi="Times New Roman" w:cs="Times New Roman"/>
          <w:sz w:val="24"/>
          <w:szCs w:val="24"/>
        </w:rPr>
        <w:t>do in bed is your own business,” “</w:t>
      </w:r>
      <w:r w:rsidRPr="00BC3860">
        <w:rPr>
          <w:rFonts w:ascii="Times New Roman" w:hAnsi="Times New Roman" w:cs="Times New Roman"/>
          <w:sz w:val="24"/>
          <w:szCs w:val="24"/>
        </w:rPr>
        <w:t xml:space="preserve">That‘s fine </w:t>
      </w:r>
      <w:r w:rsidR="002413DA">
        <w:rPr>
          <w:rFonts w:ascii="Times New Roman" w:hAnsi="Times New Roman" w:cs="Times New Roman"/>
          <w:sz w:val="24"/>
          <w:szCs w:val="24"/>
        </w:rPr>
        <w:t>as long as you don‘t flaunt it.”</w:t>
      </w:r>
      <w:r w:rsidRPr="00BC3860">
        <w:rPr>
          <w:rFonts w:ascii="Times New Roman" w:hAnsi="Times New Roman" w:cs="Times New Roman"/>
          <w:sz w:val="24"/>
          <w:szCs w:val="24"/>
        </w:rPr>
        <w:t xml:space="preserve"> This level denies social and legal realities. Eighty-four percent of people believe being gay is obscene and vulgar, and 70% still believe it is wrong, even between consenting adults. Acceptance ignores the pain</w:t>
      </w:r>
      <w:r w:rsidR="002413DA">
        <w:rPr>
          <w:rFonts w:ascii="Times New Roman" w:hAnsi="Times New Roman" w:cs="Times New Roman"/>
          <w:sz w:val="24"/>
          <w:szCs w:val="24"/>
        </w:rPr>
        <w:t xml:space="preserve"> of invisibility and stress of “closeted” behavior. “Flaunt”</w:t>
      </w:r>
      <w:r w:rsidRPr="00BC3860">
        <w:rPr>
          <w:rFonts w:ascii="Times New Roman" w:hAnsi="Times New Roman" w:cs="Times New Roman"/>
          <w:sz w:val="24"/>
          <w:szCs w:val="24"/>
        </w:rPr>
        <w:t xml:space="preserve"> usually means </w:t>
      </w:r>
      <w:r w:rsidRPr="00BC3860">
        <w:rPr>
          <w:rFonts w:ascii="Times New Roman" w:hAnsi="Times New Roman" w:cs="Times New Roman"/>
          <w:i/>
          <w:iCs/>
          <w:sz w:val="24"/>
          <w:szCs w:val="24"/>
        </w:rPr>
        <w:t>say or do anything that makes people aware.</w:t>
      </w:r>
    </w:p>
    <w:p w14:paraId="1A2B6911" w14:textId="77777777" w:rsidR="00F81633" w:rsidRDefault="00F81633" w:rsidP="00F16726">
      <w:pPr>
        <w:pStyle w:val="Default"/>
        <w:rPr>
          <w:b/>
          <w:bCs/>
        </w:rPr>
      </w:pPr>
    </w:p>
    <w:p w14:paraId="0E6A634E" w14:textId="77777777" w:rsidR="00E86CCD" w:rsidRDefault="00E86CCD" w:rsidP="00BC3860">
      <w:pPr>
        <w:pStyle w:val="Default"/>
        <w:jc w:val="center"/>
        <w:rPr>
          <w:b/>
          <w:bCs/>
        </w:rPr>
      </w:pPr>
    </w:p>
    <w:p w14:paraId="22706EAB" w14:textId="77777777" w:rsidR="00BC3860" w:rsidRPr="00BC3860" w:rsidRDefault="00BC3860" w:rsidP="00BC3860">
      <w:pPr>
        <w:pStyle w:val="Default"/>
        <w:jc w:val="center"/>
        <w:rPr>
          <w:b/>
          <w:bCs/>
        </w:rPr>
      </w:pPr>
      <w:r w:rsidRPr="00BC3860">
        <w:rPr>
          <w:b/>
          <w:bCs/>
        </w:rPr>
        <w:t>Positive Levels of Attitude</w:t>
      </w:r>
    </w:p>
    <w:p w14:paraId="4E526CF6" w14:textId="77777777" w:rsidR="00BC3860" w:rsidRPr="00BC3860" w:rsidRDefault="00BC3860" w:rsidP="00BC3860">
      <w:pPr>
        <w:pStyle w:val="Default"/>
      </w:pPr>
    </w:p>
    <w:p w14:paraId="4B2B0736" w14:textId="77777777" w:rsidR="00BC3860" w:rsidRDefault="00BC3860" w:rsidP="008772A4">
      <w:pPr>
        <w:pStyle w:val="Default"/>
        <w:ind w:left="1440" w:hanging="1440"/>
      </w:pPr>
      <w:r w:rsidRPr="00BC3860">
        <w:t xml:space="preserve">Support </w:t>
      </w:r>
      <w:r w:rsidR="008772A4">
        <w:tab/>
      </w:r>
      <w:r w:rsidR="002413DA">
        <w:t>This is the basic “liberal”</w:t>
      </w:r>
      <w:r w:rsidRPr="00BC3860">
        <w:t xml:space="preserve"> approach. Work to safeguard the rights of gays and lesbians. Such people may be uncomfortable themselves, but they are aware of the climate and the irrational unfairness. </w:t>
      </w:r>
    </w:p>
    <w:p w14:paraId="4CC08765" w14:textId="77777777" w:rsidR="002413DA" w:rsidRPr="00BC3860" w:rsidRDefault="002413DA" w:rsidP="008772A4">
      <w:pPr>
        <w:pStyle w:val="Default"/>
        <w:ind w:left="1440" w:hanging="1440"/>
      </w:pPr>
    </w:p>
    <w:p w14:paraId="1117134C" w14:textId="77777777" w:rsidR="00BC3860" w:rsidRDefault="00BC3860" w:rsidP="008772A4">
      <w:pPr>
        <w:pStyle w:val="Default"/>
        <w:ind w:left="1440" w:hanging="1440"/>
      </w:pPr>
      <w:r w:rsidRPr="00BC3860">
        <w:t xml:space="preserve">Admiration </w:t>
      </w:r>
      <w:r w:rsidR="008772A4">
        <w:tab/>
      </w:r>
      <w:r w:rsidRPr="00BC3860">
        <w:t xml:space="preserve">This attitude acknowledges that being gay or lesbian in our society takes strength. Such people are willing to truly look at themselves and work on their own homophobic attitudes. </w:t>
      </w:r>
    </w:p>
    <w:p w14:paraId="3D4C09C6" w14:textId="77777777" w:rsidR="002413DA" w:rsidRPr="00BC3860" w:rsidRDefault="002413DA" w:rsidP="008772A4">
      <w:pPr>
        <w:pStyle w:val="Default"/>
        <w:ind w:left="1440" w:hanging="1440"/>
      </w:pPr>
    </w:p>
    <w:p w14:paraId="291FCF7E" w14:textId="77777777" w:rsidR="00BC3860" w:rsidRDefault="00BC3860" w:rsidP="008772A4">
      <w:pPr>
        <w:pStyle w:val="Default"/>
        <w:ind w:left="1440" w:hanging="1440"/>
      </w:pPr>
      <w:r w:rsidRPr="00BC3860">
        <w:t xml:space="preserve">Appreciation </w:t>
      </w:r>
      <w:r w:rsidR="008772A4">
        <w:tab/>
      </w:r>
      <w:r w:rsidRPr="00BC3860">
        <w:t xml:space="preserve">Individuals at this level value the diversity of people and see gays and lesbians as a valid part of that diversity. These people are willing to combat homophobia in themselves and in others. </w:t>
      </w:r>
    </w:p>
    <w:p w14:paraId="4467D117" w14:textId="77777777" w:rsidR="002413DA" w:rsidRPr="00BC3860" w:rsidRDefault="002413DA" w:rsidP="008772A4">
      <w:pPr>
        <w:pStyle w:val="Default"/>
        <w:ind w:left="1440" w:hanging="1440"/>
      </w:pPr>
    </w:p>
    <w:p w14:paraId="5DCD41A9" w14:textId="77777777" w:rsidR="00BC3860" w:rsidRPr="00BC3860" w:rsidRDefault="00BC3860" w:rsidP="008772A4">
      <w:pPr>
        <w:pStyle w:val="Default"/>
        <w:ind w:left="1440" w:hanging="1440"/>
      </w:pPr>
      <w:r w:rsidRPr="00BC3860">
        <w:lastRenderedPageBreak/>
        <w:t xml:space="preserve">Nurturance </w:t>
      </w:r>
      <w:r w:rsidR="008772A4">
        <w:tab/>
      </w:r>
      <w:r w:rsidRPr="00BC3860">
        <w:t xml:space="preserve">Individuals at this level assume that gay and lesbian people are indispensable in our society. They view gays and lesbians with genuine affection and delight and are willing to be gay advocates. </w:t>
      </w:r>
    </w:p>
    <w:p w14:paraId="265CD639" w14:textId="77777777" w:rsidR="008772A4" w:rsidRDefault="008772A4" w:rsidP="00BC3860">
      <w:pPr>
        <w:pStyle w:val="Default"/>
        <w:rPr>
          <w:b/>
          <w:bCs/>
        </w:rPr>
      </w:pPr>
    </w:p>
    <w:p w14:paraId="52931CC7" w14:textId="77777777" w:rsidR="00BC3860" w:rsidRPr="00BC3860" w:rsidRDefault="00BC3860" w:rsidP="00BC3860">
      <w:pPr>
        <w:pStyle w:val="Default"/>
      </w:pPr>
      <w:r w:rsidRPr="00BC3860">
        <w:rPr>
          <w:b/>
          <w:bCs/>
        </w:rPr>
        <w:t xml:space="preserve">Resources on Homophobia </w:t>
      </w:r>
    </w:p>
    <w:p w14:paraId="70C3D07D" w14:textId="77777777" w:rsidR="00BC3860" w:rsidRDefault="00BC3860" w:rsidP="00BC3860">
      <w:pPr>
        <w:pStyle w:val="NoSpacing"/>
        <w:rPr>
          <w:rFonts w:ascii="Times New Roman" w:hAnsi="Times New Roman" w:cs="Times New Roman"/>
          <w:sz w:val="24"/>
          <w:szCs w:val="24"/>
        </w:rPr>
      </w:pPr>
      <w:r w:rsidRPr="00BC3860">
        <w:rPr>
          <w:rFonts w:ascii="Times New Roman" w:hAnsi="Times New Roman" w:cs="Times New Roman"/>
          <w:i/>
          <w:iCs/>
          <w:sz w:val="24"/>
          <w:szCs w:val="24"/>
        </w:rPr>
        <w:t xml:space="preserve">Homophobia: How we all pay the price, </w:t>
      </w:r>
      <w:r w:rsidRPr="00BC3860">
        <w:rPr>
          <w:rFonts w:ascii="Times New Roman" w:hAnsi="Times New Roman" w:cs="Times New Roman"/>
          <w:sz w:val="24"/>
          <w:szCs w:val="24"/>
        </w:rPr>
        <w:t>edited by Warren T. Blumenfeld</w:t>
      </w:r>
    </w:p>
    <w:p w14:paraId="23222F37" w14:textId="77777777" w:rsidR="002A5F34" w:rsidRDefault="002A5F34" w:rsidP="00BC3860">
      <w:pPr>
        <w:pStyle w:val="NoSpacing"/>
        <w:rPr>
          <w:rFonts w:ascii="Times New Roman" w:hAnsi="Times New Roman" w:cs="Times New Roman"/>
          <w:sz w:val="24"/>
          <w:szCs w:val="24"/>
        </w:rPr>
      </w:pPr>
    </w:p>
    <w:p w14:paraId="717A28B8" w14:textId="77777777" w:rsidR="00F16726" w:rsidRDefault="00F16726">
      <w:pPr>
        <w:rPr>
          <w:rFonts w:ascii="Comic Sans MS" w:hAnsi="Comic Sans MS" w:cs="Times New Roman"/>
          <w:sz w:val="24"/>
          <w:szCs w:val="24"/>
        </w:rPr>
      </w:pPr>
      <w:r>
        <w:rPr>
          <w:rFonts w:ascii="Comic Sans MS" w:hAnsi="Comic Sans MS" w:cs="Times New Roman"/>
          <w:sz w:val="24"/>
          <w:szCs w:val="24"/>
        </w:rPr>
        <w:br w:type="page"/>
      </w:r>
    </w:p>
    <w:p w14:paraId="76790F94" w14:textId="77777777" w:rsidR="002A5F34" w:rsidRDefault="00F16726" w:rsidP="002A5F34">
      <w:pPr>
        <w:pStyle w:val="NoSpacing"/>
        <w:jc w:val="center"/>
        <w:rPr>
          <w:rFonts w:ascii="Comic Sans MS" w:hAnsi="Comic Sans MS" w:cs="Times New Roman"/>
          <w:sz w:val="24"/>
          <w:szCs w:val="24"/>
        </w:rPr>
      </w:pPr>
      <w:r w:rsidRPr="002A5F34">
        <w:rPr>
          <w:rFonts w:ascii="Comic Sans MS" w:hAnsi="Comic Sans MS" w:cs="Times New Roman"/>
          <w:noProof/>
          <w:sz w:val="24"/>
          <w:szCs w:val="24"/>
        </w:rPr>
        <w:lastRenderedPageBreak/>
        <mc:AlternateContent>
          <mc:Choice Requires="wps">
            <w:drawing>
              <wp:anchor distT="0" distB="0" distL="91440" distR="91440" simplePos="0" relativeHeight="251677696" behindDoc="0" locked="0" layoutInCell="1" allowOverlap="1" wp14:anchorId="643164A3" wp14:editId="55EEAC83">
                <wp:simplePos x="0" y="0"/>
                <wp:positionH relativeFrom="margin">
                  <wp:posOffset>-57785</wp:posOffset>
                </wp:positionH>
                <wp:positionV relativeFrom="line">
                  <wp:posOffset>212725</wp:posOffset>
                </wp:positionV>
                <wp:extent cx="6905625" cy="1839595"/>
                <wp:effectExtent l="0" t="0" r="9525" b="0"/>
                <wp:wrapSquare wrapText="bothSides"/>
                <wp:docPr id="13" name="Text Box 13"/>
                <wp:cNvGraphicFramePr/>
                <a:graphic xmlns:a="http://schemas.openxmlformats.org/drawingml/2006/main">
                  <a:graphicData uri="http://schemas.microsoft.com/office/word/2010/wordprocessingShape">
                    <wps:wsp>
                      <wps:cNvSpPr txBox="1"/>
                      <wps:spPr>
                        <a:xfrm>
                          <a:off x="0" y="0"/>
                          <a:ext cx="6905625" cy="1839595"/>
                        </a:xfrm>
                        <a:prstGeom prst="rect">
                          <a:avLst/>
                        </a:prstGeom>
                        <a:noFill/>
                        <a:ln w="6350">
                          <a:noFill/>
                        </a:ln>
                        <a:effectLst/>
                      </wps:spPr>
                      <wps:txbx>
                        <w:txbxContent>
                          <w:p w14:paraId="0FD0E727" w14:textId="77777777"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The following are examples of homophobia, biphobia, and transphobia. Sometimes well-meaning heterosexuals will say or do something without realizing that they are acting on heterosexist or homophobic attitudes and beliefs. When heterosexuals treat LGBT people as ―”others,”they are highlighting the perceived differences between us all, rather than the similarities.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ACE4B4" id="Text Box 13" o:spid="_x0000_s1036" type="#_x0000_t202" style="position:absolute;left:0;text-align:left;margin-left:-4.55pt;margin-top:16.75pt;width:543.75pt;height:144.85pt;z-index:25167769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" filled="f" stroked="f" strokeweight=".5pt">
                <v:textbox style="mso-fit-shape-to-text:t" inset="0,7.2pt,0,7.2pt">
                  <w:txbxContent>
                    <w:p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The following are examples of homophobia, biphobia, and transphobia. Sometimes well-meaning heterosexuals will say or do something without realizing that they are acting on heterosexist or homophobic attitudes and beliefs. When heterosexuals treat LGBT people as ―”others,”they are highlighting the perceived differences between us all, rather than the similarities.</w:t>
                      </w:r>
                    </w:p>
                  </w:txbxContent>
                </v:textbox>
                <w10:wrap type="square" anchorx="margin" anchory="line"/>
              </v:shape>
            </w:pict>
          </mc:Fallback>
        </mc:AlternateContent>
      </w:r>
      <w:r w:rsidR="002A5F34">
        <w:rPr>
          <w:rFonts w:ascii="Comic Sans MS" w:hAnsi="Comic Sans MS" w:cs="Times New Roman"/>
          <w:sz w:val="24"/>
          <w:szCs w:val="24"/>
        </w:rPr>
        <w:t>What are Homophobia, Biphobia, and Transphobia?</w:t>
      </w:r>
    </w:p>
    <w:p w14:paraId="1D57A0F8" w14:textId="77777777" w:rsidR="002A5F34" w:rsidRDefault="002A5F34" w:rsidP="00F16726">
      <w:pPr>
        <w:pStyle w:val="NoSpacing"/>
        <w:rPr>
          <w:rFonts w:ascii="Comic Sans MS" w:hAnsi="Comic Sans MS" w:cs="Times New Roman"/>
          <w:sz w:val="24"/>
          <w:szCs w:val="24"/>
        </w:rPr>
      </w:pPr>
    </w:p>
    <w:p w14:paraId="45C71BD7" w14:textId="77777777" w:rsidR="001B2C14" w:rsidRPr="001B2C14" w:rsidRDefault="001B2C14" w:rsidP="001B2C14">
      <w:pPr>
        <w:pStyle w:val="Default"/>
        <w:numPr>
          <w:ilvl w:val="0"/>
          <w:numId w:val="7"/>
        </w:numPr>
      </w:pPr>
      <w:r>
        <w:t>Expecting a LGBTQ</w:t>
      </w:r>
      <w:r w:rsidRPr="001B2C14">
        <w:t xml:space="preserve"> person to change his or her public identity or affectional habits or mode of dress </w:t>
      </w:r>
    </w:p>
    <w:p w14:paraId="0283E778" w14:textId="77777777" w:rsidR="001B2C14" w:rsidRPr="001B2C14" w:rsidRDefault="001B2C14" w:rsidP="001B2C14">
      <w:pPr>
        <w:pStyle w:val="Default"/>
      </w:pPr>
    </w:p>
    <w:p w14:paraId="19538A56" w14:textId="77777777" w:rsidR="001B2C14" w:rsidRPr="001B2C14" w:rsidRDefault="001B2C14" w:rsidP="001B2C14">
      <w:pPr>
        <w:pStyle w:val="Default"/>
        <w:numPr>
          <w:ilvl w:val="0"/>
          <w:numId w:val="7"/>
        </w:numPr>
      </w:pPr>
      <w:r>
        <w:t>Looking at a LGBTQ</w:t>
      </w:r>
      <w:r w:rsidRPr="001B2C14">
        <w:t xml:space="preserve"> person and automatically thinking of their sexuality or gender identity rather than seeing them as a whole and complex person </w:t>
      </w:r>
    </w:p>
    <w:p w14:paraId="34EED15F" w14:textId="77777777" w:rsidR="001B2C14" w:rsidRPr="001B2C14" w:rsidRDefault="001B2C14" w:rsidP="001B2C14">
      <w:pPr>
        <w:pStyle w:val="Default"/>
      </w:pPr>
    </w:p>
    <w:p w14:paraId="48E308F8" w14:textId="77777777" w:rsidR="001B2C14" w:rsidRPr="001B2C14" w:rsidRDefault="001B2C14" w:rsidP="001B2C14">
      <w:pPr>
        <w:pStyle w:val="Default"/>
        <w:numPr>
          <w:ilvl w:val="0"/>
          <w:numId w:val="7"/>
        </w:numPr>
      </w:pPr>
      <w:r w:rsidRPr="001B2C14">
        <w:t xml:space="preserve">Assuming that a bisexual person is really straight but is currently </w:t>
      </w:r>
      <w:r>
        <w:t>“</w:t>
      </w:r>
      <w:r w:rsidRPr="001B2C14">
        <w:t>experimenting</w:t>
      </w:r>
      <w:r>
        <w:t>”</w:t>
      </w:r>
      <w:r w:rsidRPr="001B2C14">
        <w:t xml:space="preserve"> with a gay or lesbian relationship </w:t>
      </w:r>
    </w:p>
    <w:p w14:paraId="48DBFBAB" w14:textId="77777777" w:rsidR="001B2C14" w:rsidRPr="001B2C14" w:rsidRDefault="001B2C14" w:rsidP="001B2C14">
      <w:pPr>
        <w:pStyle w:val="Default"/>
      </w:pPr>
    </w:p>
    <w:p w14:paraId="3A52A657" w14:textId="77777777" w:rsidR="001B2C14" w:rsidRPr="001B2C14" w:rsidRDefault="001B2C14" w:rsidP="001B2C14">
      <w:pPr>
        <w:pStyle w:val="Default"/>
        <w:numPr>
          <w:ilvl w:val="0"/>
          <w:numId w:val="7"/>
        </w:numPr>
      </w:pPr>
      <w:r w:rsidRPr="001B2C14">
        <w:t xml:space="preserve">Changing your seat in a meeting because a transgender person sat in the chair next to yours </w:t>
      </w:r>
    </w:p>
    <w:p w14:paraId="0FC41B92" w14:textId="77777777" w:rsidR="001B2C14" w:rsidRPr="001B2C14" w:rsidRDefault="001B2C14" w:rsidP="001B2C14">
      <w:pPr>
        <w:pStyle w:val="Default"/>
      </w:pPr>
    </w:p>
    <w:p w14:paraId="716259D9" w14:textId="77777777" w:rsidR="001B2C14" w:rsidRPr="001B2C14" w:rsidRDefault="001B2C14" w:rsidP="001B2C14">
      <w:pPr>
        <w:pStyle w:val="Default"/>
        <w:numPr>
          <w:ilvl w:val="0"/>
          <w:numId w:val="7"/>
        </w:numPr>
      </w:pPr>
      <w:r w:rsidRPr="001B2C14">
        <w:t xml:space="preserve">Thinking you can </w:t>
      </w:r>
      <w:r>
        <w:t>“</w:t>
      </w:r>
      <w:r w:rsidRPr="001B2C14">
        <w:t>spot one</w:t>
      </w:r>
      <w:r>
        <w:t>”</w:t>
      </w:r>
      <w:r w:rsidRPr="001B2C14">
        <w:t xml:space="preserve"> </w:t>
      </w:r>
    </w:p>
    <w:p w14:paraId="651DC14E" w14:textId="77777777" w:rsidR="001B2C14" w:rsidRPr="001B2C14" w:rsidRDefault="001B2C14" w:rsidP="001B2C14">
      <w:pPr>
        <w:pStyle w:val="Default"/>
      </w:pPr>
    </w:p>
    <w:p w14:paraId="418DC7B2" w14:textId="77777777" w:rsidR="001B2C14" w:rsidRPr="001B2C14" w:rsidRDefault="001B2C14" w:rsidP="001B2C14">
      <w:pPr>
        <w:pStyle w:val="Default"/>
        <w:numPr>
          <w:ilvl w:val="0"/>
          <w:numId w:val="7"/>
        </w:numPr>
      </w:pPr>
      <w:r w:rsidRPr="001B2C14">
        <w:t>Wor</w:t>
      </w:r>
      <w:r>
        <w:t>rying about the effect a LGBTQ</w:t>
      </w:r>
      <w:r w:rsidRPr="001B2C14">
        <w:t xml:space="preserve"> volunteer or co-worker will have on your program </w:t>
      </w:r>
    </w:p>
    <w:p w14:paraId="7732C2E4" w14:textId="77777777" w:rsidR="001B2C14" w:rsidRPr="001B2C14" w:rsidRDefault="001B2C14" w:rsidP="001B2C14">
      <w:pPr>
        <w:pStyle w:val="Default"/>
      </w:pPr>
    </w:p>
    <w:p w14:paraId="716B8CC0" w14:textId="77777777" w:rsidR="001B2C14" w:rsidRPr="001B2C14" w:rsidRDefault="001B2C14" w:rsidP="001B2C14">
      <w:pPr>
        <w:pStyle w:val="Default"/>
        <w:numPr>
          <w:ilvl w:val="0"/>
          <w:numId w:val="7"/>
        </w:numPr>
      </w:pPr>
      <w:r w:rsidRPr="001B2C14">
        <w:t xml:space="preserve">Using the terms </w:t>
      </w:r>
      <w:r>
        <w:t>“</w:t>
      </w:r>
      <w:r w:rsidRPr="001B2C14">
        <w:t>gay, lesbian, bisexual, queer, intersex or transgender</w:t>
      </w:r>
      <w:r>
        <w:t>”</w:t>
      </w:r>
      <w:r w:rsidRPr="001B2C14">
        <w:t xml:space="preserve"> as accusatory </w:t>
      </w:r>
    </w:p>
    <w:p w14:paraId="46039F8E" w14:textId="77777777" w:rsidR="001B2C14" w:rsidRPr="001B2C14" w:rsidRDefault="001B2C14" w:rsidP="001B2C14">
      <w:pPr>
        <w:pStyle w:val="Default"/>
      </w:pPr>
    </w:p>
    <w:p w14:paraId="140CE387" w14:textId="77777777" w:rsidR="001B2C14" w:rsidRPr="001B2C14" w:rsidRDefault="001B2C14" w:rsidP="001B2C14">
      <w:pPr>
        <w:pStyle w:val="Default"/>
        <w:numPr>
          <w:ilvl w:val="0"/>
          <w:numId w:val="7"/>
        </w:numPr>
      </w:pPr>
      <w:r>
        <w:t>Not asking about a LGBTQ</w:t>
      </w:r>
      <w:r w:rsidRPr="001B2C14">
        <w:t xml:space="preserve"> person‘s partner although you regularly ask, </w:t>
      </w:r>
      <w:r>
        <w:t>“</w:t>
      </w:r>
      <w:r w:rsidRPr="001B2C14">
        <w:t>How is your husband?</w:t>
      </w:r>
      <w:r>
        <w:t xml:space="preserve">” </w:t>
      </w:r>
      <w:r w:rsidRPr="001B2C14">
        <w:t xml:space="preserve">or </w:t>
      </w:r>
      <w:r>
        <w:t>“</w:t>
      </w:r>
      <w:r w:rsidRPr="001B2C14">
        <w:t>boyfriend?</w:t>
      </w:r>
      <w:r>
        <w:t>”</w:t>
      </w:r>
      <w:r w:rsidRPr="001B2C14">
        <w:t xml:space="preserve"> or </w:t>
      </w:r>
      <w:r>
        <w:t>“</w:t>
      </w:r>
      <w:r w:rsidRPr="001B2C14">
        <w:t>wife</w:t>
      </w:r>
      <w:r>
        <w:t>”</w:t>
      </w:r>
      <w:r w:rsidRPr="001B2C14">
        <w:t xml:space="preserve"> or </w:t>
      </w:r>
      <w:r>
        <w:t>“</w:t>
      </w:r>
      <w:r w:rsidRPr="001B2C14">
        <w:t>girlfriend</w:t>
      </w:r>
      <w:r>
        <w:t>”</w:t>
      </w:r>
      <w:r w:rsidRPr="001B2C14">
        <w:t xml:space="preserve"> when you run into a heterosexual friend </w:t>
      </w:r>
    </w:p>
    <w:p w14:paraId="4D817CD2" w14:textId="77777777" w:rsidR="001B2C14" w:rsidRPr="001B2C14" w:rsidRDefault="001B2C14" w:rsidP="001B2C14">
      <w:pPr>
        <w:pStyle w:val="Default"/>
      </w:pPr>
    </w:p>
    <w:p w14:paraId="7B9E68C4" w14:textId="77777777" w:rsidR="001B2C14" w:rsidRPr="001B2C14" w:rsidRDefault="001B2C14" w:rsidP="001B2C14">
      <w:pPr>
        <w:pStyle w:val="Default"/>
        <w:numPr>
          <w:ilvl w:val="0"/>
          <w:numId w:val="7"/>
        </w:numPr>
      </w:pPr>
      <w:r w:rsidRPr="001B2C14">
        <w:t>Kissing an old friend but being afraid to s</w:t>
      </w:r>
      <w:r>
        <w:t>hake hands with a queer person</w:t>
      </w:r>
    </w:p>
    <w:p w14:paraId="0726174D" w14:textId="77777777" w:rsidR="001B2C14" w:rsidRPr="001B2C14" w:rsidRDefault="001B2C14" w:rsidP="001B2C14">
      <w:pPr>
        <w:pStyle w:val="Default"/>
      </w:pPr>
    </w:p>
    <w:p w14:paraId="5B588E42" w14:textId="77777777" w:rsidR="001B2C14" w:rsidRPr="001B2C14" w:rsidRDefault="001B2C14" w:rsidP="001B2C14">
      <w:pPr>
        <w:pStyle w:val="Default"/>
        <w:numPr>
          <w:ilvl w:val="0"/>
          <w:numId w:val="7"/>
        </w:numPr>
      </w:pPr>
      <w:r w:rsidRPr="001B2C14">
        <w:t xml:space="preserve">Thinking that if a gay, lesbian, or bisexual person touches you, he or she is making a sexual advance </w:t>
      </w:r>
    </w:p>
    <w:p w14:paraId="6F565709" w14:textId="77777777" w:rsidR="001B2C14" w:rsidRPr="001B2C14" w:rsidRDefault="001B2C14" w:rsidP="001B2C14">
      <w:pPr>
        <w:pStyle w:val="Default"/>
      </w:pPr>
    </w:p>
    <w:p w14:paraId="5E55E509" w14:textId="77777777" w:rsidR="001B2C14" w:rsidRPr="001B2C14" w:rsidRDefault="001B2C14" w:rsidP="001B2C14">
      <w:pPr>
        <w:pStyle w:val="Default"/>
        <w:numPr>
          <w:ilvl w:val="0"/>
          <w:numId w:val="7"/>
        </w:numPr>
      </w:pPr>
      <w:r w:rsidRPr="001B2C14">
        <w:t xml:space="preserve">Stereotyping lesbians as man-haters, separatists, or radicals and gay men as sissies, wimps, or woman-haters, and using those terms accusingly </w:t>
      </w:r>
    </w:p>
    <w:p w14:paraId="20407259" w14:textId="77777777" w:rsidR="001B2C14" w:rsidRPr="001B2C14" w:rsidRDefault="001B2C14" w:rsidP="001B2C14">
      <w:pPr>
        <w:pStyle w:val="Default"/>
      </w:pPr>
    </w:p>
    <w:p w14:paraId="636F7F45" w14:textId="77777777" w:rsidR="001B2C14" w:rsidRPr="001B2C14" w:rsidRDefault="001B2C14" w:rsidP="001B2C14">
      <w:pPr>
        <w:pStyle w:val="Default"/>
        <w:numPr>
          <w:ilvl w:val="0"/>
          <w:numId w:val="7"/>
        </w:numPr>
      </w:pPr>
      <w:r w:rsidRPr="001B2C14">
        <w:t>Feeling repulsed by public displ</w:t>
      </w:r>
      <w:r w:rsidR="00DC4F7F">
        <w:t>ays of affection between LGBTQ</w:t>
      </w:r>
      <w:r w:rsidRPr="001B2C14">
        <w:t xml:space="preserve"> individuals but accepting the same affectional displays between heterosexuals as </w:t>
      </w:r>
      <w:r w:rsidR="00DC4F7F">
        <w:t>“</w:t>
      </w:r>
      <w:r w:rsidRPr="001B2C14">
        <w:t>nice</w:t>
      </w:r>
      <w:r w:rsidR="00DC4F7F">
        <w:t>”</w:t>
      </w:r>
      <w:r w:rsidRPr="001B2C14">
        <w:t xml:space="preserve"> </w:t>
      </w:r>
    </w:p>
    <w:p w14:paraId="47726A16" w14:textId="77777777" w:rsidR="001B2C14" w:rsidRPr="001B2C14" w:rsidRDefault="001B2C14" w:rsidP="001B2C14">
      <w:pPr>
        <w:pStyle w:val="Default"/>
      </w:pPr>
    </w:p>
    <w:p w14:paraId="0B5C96AD" w14:textId="77777777" w:rsidR="001B2C14" w:rsidRPr="001B2C14" w:rsidRDefault="001B2C14" w:rsidP="001B2C14">
      <w:pPr>
        <w:pStyle w:val="Default"/>
        <w:numPr>
          <w:ilvl w:val="0"/>
          <w:numId w:val="7"/>
        </w:numPr>
      </w:pPr>
      <w:r w:rsidRPr="001B2C14">
        <w:t xml:space="preserve">Wondering which one is the </w:t>
      </w:r>
      <w:r w:rsidR="00DC4F7F">
        <w:t>“</w:t>
      </w:r>
      <w:r w:rsidRPr="001B2C14">
        <w:t>man</w:t>
      </w:r>
      <w:r w:rsidR="00DC4F7F">
        <w:t>”</w:t>
      </w:r>
      <w:r w:rsidRPr="001B2C14">
        <w:t xml:space="preserve"> or </w:t>
      </w:r>
      <w:r w:rsidR="00DC4F7F">
        <w:t>“</w:t>
      </w:r>
      <w:r w:rsidRPr="001B2C14">
        <w:t>woman,</w:t>
      </w:r>
      <w:r w:rsidR="00DC4F7F">
        <w:t>”</w:t>
      </w:r>
      <w:r w:rsidRPr="001B2C14">
        <w:t xml:space="preserve"> i.e., </w:t>
      </w:r>
    </w:p>
    <w:p w14:paraId="7A0D25AA" w14:textId="77777777" w:rsidR="001B2C14" w:rsidRPr="001B2C14" w:rsidRDefault="001B2C14" w:rsidP="001B2C14">
      <w:pPr>
        <w:pStyle w:val="Default"/>
      </w:pPr>
    </w:p>
    <w:p w14:paraId="656ADB26" w14:textId="77777777" w:rsidR="001B2C14" w:rsidRPr="001B2C14" w:rsidRDefault="001B2C14" w:rsidP="001B2C14">
      <w:pPr>
        <w:pStyle w:val="Default"/>
        <w:numPr>
          <w:ilvl w:val="0"/>
          <w:numId w:val="7"/>
        </w:numPr>
      </w:pPr>
      <w:r w:rsidRPr="001B2C14">
        <w:t xml:space="preserve">Feeling that queer people are too outspoken about queer rights </w:t>
      </w:r>
    </w:p>
    <w:p w14:paraId="4F662C53" w14:textId="77777777" w:rsidR="001B2C14" w:rsidRPr="001B2C14" w:rsidRDefault="001B2C14" w:rsidP="001B2C14">
      <w:pPr>
        <w:pStyle w:val="Default"/>
      </w:pPr>
    </w:p>
    <w:p w14:paraId="1DBF5F18" w14:textId="77777777" w:rsidR="001B2C14" w:rsidRPr="001B2C14" w:rsidRDefault="001B2C14" w:rsidP="001B2C14">
      <w:pPr>
        <w:pStyle w:val="Default"/>
        <w:numPr>
          <w:ilvl w:val="0"/>
          <w:numId w:val="7"/>
        </w:numPr>
      </w:pPr>
      <w:r w:rsidRPr="001B2C14">
        <w:t xml:space="preserve">Assuming that everyone you meet is probably heterosexual – or homosexual </w:t>
      </w:r>
    </w:p>
    <w:p w14:paraId="51AFE79F" w14:textId="77777777" w:rsidR="001B2C14" w:rsidRPr="001B2C14" w:rsidRDefault="001B2C14" w:rsidP="001B2C14">
      <w:pPr>
        <w:pStyle w:val="Default"/>
      </w:pPr>
    </w:p>
    <w:p w14:paraId="645598AC" w14:textId="77777777" w:rsidR="001B2C14" w:rsidRPr="001B2C14" w:rsidRDefault="001B2C14" w:rsidP="001B2C14">
      <w:pPr>
        <w:pStyle w:val="Default"/>
        <w:numPr>
          <w:ilvl w:val="0"/>
          <w:numId w:val="7"/>
        </w:numPr>
      </w:pPr>
      <w:r w:rsidRPr="001B2C14">
        <w:t xml:space="preserve">Being outspoken about queer rights, but making sure everyone knows you are straight </w:t>
      </w:r>
    </w:p>
    <w:p w14:paraId="42CEFD7D" w14:textId="77777777" w:rsidR="001B2C14" w:rsidRPr="001B2C14" w:rsidRDefault="001B2C14" w:rsidP="001B2C14">
      <w:pPr>
        <w:pStyle w:val="Default"/>
      </w:pPr>
    </w:p>
    <w:p w14:paraId="19DF79AE" w14:textId="77777777" w:rsidR="00DC4F7F" w:rsidRDefault="001B2C14" w:rsidP="00644B1B">
      <w:pPr>
        <w:pStyle w:val="Default"/>
        <w:numPr>
          <w:ilvl w:val="0"/>
          <w:numId w:val="7"/>
        </w:numPr>
      </w:pPr>
      <w:r w:rsidRPr="001B2C14">
        <w:t xml:space="preserve">Not confronting a heterosexual remark for fear of being identified as queer </w:t>
      </w:r>
    </w:p>
    <w:p w14:paraId="2D4BD6D0" w14:textId="77777777" w:rsidR="00DC4F7F" w:rsidRDefault="00DC4F7F" w:rsidP="00DC4F7F">
      <w:pPr>
        <w:pStyle w:val="Default"/>
        <w:jc w:val="center"/>
        <w:rPr>
          <w:rFonts w:ascii="Comic Sans MS" w:hAnsi="Comic Sans MS"/>
        </w:rPr>
      </w:pPr>
      <w:r>
        <w:rPr>
          <w:rFonts w:ascii="Comic Sans MS" w:hAnsi="Comic Sans MS"/>
        </w:rPr>
        <w:lastRenderedPageBreak/>
        <w:t>Why Do We Need a Safe Zone Ally Program?</w:t>
      </w:r>
    </w:p>
    <w:p w14:paraId="517CB1CB" w14:textId="77777777" w:rsidR="00DC4F7F" w:rsidRDefault="00DC4F7F" w:rsidP="00DC4F7F">
      <w:pPr>
        <w:pStyle w:val="Default"/>
        <w:jc w:val="center"/>
        <w:rPr>
          <w:rFonts w:ascii="Comic Sans MS" w:hAnsi="Comic Sans MS"/>
        </w:rPr>
      </w:pPr>
    </w:p>
    <w:p w14:paraId="37BD967B" w14:textId="77777777" w:rsidR="00DC4F7F" w:rsidRPr="00DC4F7F" w:rsidRDefault="00DC4F7F" w:rsidP="00DC4F7F">
      <w:pPr>
        <w:pStyle w:val="Default"/>
      </w:pPr>
      <w:r w:rsidRPr="00DC4F7F">
        <w:t>Gay, lesbian, bisexual and transgender individuals bring a wide range of life experiences to the college community. Often LGBT individuals, individuals who are questioning their own sexual identities, and/or individuals who have LGBT friends and family members look for an environment to find support, seek answers to questions, and build connections. Students who build support networks and find a sense of connection with a college are much more likely to succeed. For a LGBT student, having a space on campus where he or she can feel comfortable with self-expression is vital to both personal and academic success.</w:t>
      </w:r>
    </w:p>
    <w:p w14:paraId="7F42CF6F" w14:textId="77777777" w:rsidR="00DC4F7F" w:rsidRDefault="00DC4F7F" w:rsidP="00DC4F7F">
      <w:pPr>
        <w:pStyle w:val="Default"/>
      </w:pPr>
    </w:p>
    <w:p w14:paraId="411CE4F6" w14:textId="77777777" w:rsidR="00B17CD5" w:rsidRDefault="00DC4F7F" w:rsidP="00F16726">
      <w:pPr>
        <w:pStyle w:val="Default"/>
        <w:rPr>
          <w:b/>
        </w:rPr>
      </w:pPr>
      <w:r w:rsidRPr="00DC4F7F">
        <w:t xml:space="preserve">The Safe Zone Program at </w:t>
      </w:r>
      <w:r>
        <w:t>HCC</w:t>
      </w:r>
      <w:r w:rsidRPr="00DC4F7F">
        <w:t xml:space="preserve"> also provides great benefits to community members who are not LGBT. Heterosexual allies, through participation in this program, are able to express their appreciation for their LGBT friends, peers, and colleagues. Additionally, these individuals have committed to being involved, to whatever degree they can, in changing the climate of the campus community. Here are some reasons that a Safe Zone Ally Program is necessary…</w:t>
      </w:r>
    </w:p>
    <w:p w14:paraId="0C889327" w14:textId="77777777" w:rsidR="00B17CD5" w:rsidRDefault="00B17CD5" w:rsidP="00DC4F7F">
      <w:pPr>
        <w:pStyle w:val="Default"/>
        <w:jc w:val="center"/>
        <w:rPr>
          <w:b/>
        </w:rPr>
      </w:pPr>
    </w:p>
    <w:p w14:paraId="6E81F437" w14:textId="77777777" w:rsidR="00DC4F7F" w:rsidRDefault="00DC4F7F" w:rsidP="00DC4F7F">
      <w:pPr>
        <w:pStyle w:val="Default"/>
        <w:jc w:val="center"/>
        <w:rPr>
          <w:b/>
        </w:rPr>
      </w:pPr>
      <w:r w:rsidRPr="00DC4F7F">
        <w:rPr>
          <w:b/>
        </w:rPr>
        <w:t>…In the United States</w:t>
      </w:r>
    </w:p>
    <w:p w14:paraId="0A82D2E7" w14:textId="77777777" w:rsidR="00DC4F7F" w:rsidRPr="00DC4F7F" w:rsidRDefault="00DC4F7F" w:rsidP="00DC4F7F">
      <w:pPr>
        <w:pStyle w:val="Default"/>
        <w:jc w:val="center"/>
        <w:rPr>
          <w:b/>
        </w:rPr>
      </w:pPr>
    </w:p>
    <w:p w14:paraId="57E19134" w14:textId="77777777" w:rsidR="00DC4F7F" w:rsidRPr="00DC4F7F" w:rsidRDefault="00DC4F7F" w:rsidP="00DC4F7F">
      <w:pPr>
        <w:pStyle w:val="Default"/>
      </w:pPr>
      <w:r w:rsidRPr="00DC4F7F">
        <w:t>According to numerous studies, as well as personal accounts, LGBT youth experience discrimination, harassment, and violence at a greater rate than their straight peers.</w:t>
      </w:r>
    </w:p>
    <w:p w14:paraId="038C54F5" w14:textId="77777777" w:rsidR="00DC4F7F" w:rsidRDefault="00DC4F7F" w:rsidP="00DC4F7F">
      <w:pPr>
        <w:pStyle w:val="Default"/>
      </w:pPr>
    </w:p>
    <w:p w14:paraId="39A3DF0C" w14:textId="77777777" w:rsidR="00DC4F7F" w:rsidRPr="00DC4F7F" w:rsidRDefault="00DC4F7F" w:rsidP="00DC4F7F">
      <w:pPr>
        <w:pStyle w:val="Default"/>
      </w:pPr>
      <w:r w:rsidRPr="00DC4F7F">
        <w:t>For example:</w:t>
      </w:r>
    </w:p>
    <w:p w14:paraId="5EB090FF" w14:textId="77777777" w:rsidR="00DC4F7F" w:rsidRDefault="00DC4F7F" w:rsidP="00DC4F7F">
      <w:pPr>
        <w:pStyle w:val="Default"/>
        <w:numPr>
          <w:ilvl w:val="0"/>
          <w:numId w:val="8"/>
        </w:numPr>
      </w:pPr>
      <w:r w:rsidRPr="00DC4F7F">
        <w:t>Risk of suicide is significantly higher</w:t>
      </w:r>
    </w:p>
    <w:p w14:paraId="36B764F9" w14:textId="77777777" w:rsidR="00DC4F7F" w:rsidRDefault="00DC4F7F" w:rsidP="008F18CA">
      <w:pPr>
        <w:pStyle w:val="Default"/>
        <w:numPr>
          <w:ilvl w:val="1"/>
          <w:numId w:val="8"/>
        </w:numPr>
      </w:pPr>
      <w:r w:rsidRPr="00DC4F7F">
        <w:t>Suicide is the 3rd leading cause of death for all youth aged 15-24</w:t>
      </w:r>
      <w:r w:rsidRPr="007D5070">
        <w:rPr>
          <w:vertAlign w:val="superscript"/>
        </w:rPr>
        <w:t>1</w:t>
      </w:r>
      <w:r w:rsidRPr="00DC4F7F">
        <w:t xml:space="preserve"> but is believed to be the leading cause of death for gay youth.</w:t>
      </w:r>
      <w:r w:rsidRPr="008F18CA">
        <w:rPr>
          <w:vertAlign w:val="superscript"/>
        </w:rPr>
        <w:t>2</w:t>
      </w:r>
    </w:p>
    <w:p w14:paraId="34A9723C" w14:textId="77777777" w:rsidR="00DC4F7F" w:rsidRDefault="00DC4F7F" w:rsidP="008F18CA">
      <w:pPr>
        <w:pStyle w:val="Default"/>
        <w:numPr>
          <w:ilvl w:val="1"/>
          <w:numId w:val="8"/>
        </w:numPr>
      </w:pPr>
      <w:r w:rsidRPr="00DC4F7F">
        <w:t>Gay youth attempt suicide 2-3 times the rate of straight youth.</w:t>
      </w:r>
      <w:r w:rsidRPr="008F18CA">
        <w:rPr>
          <w:vertAlign w:val="superscript"/>
        </w:rPr>
        <w:t>3,4,5</w:t>
      </w:r>
    </w:p>
    <w:p w14:paraId="6390301A" w14:textId="77777777" w:rsidR="00DC4F7F" w:rsidRDefault="00DC4F7F" w:rsidP="00DC4F7F">
      <w:pPr>
        <w:pStyle w:val="Default"/>
        <w:numPr>
          <w:ilvl w:val="0"/>
          <w:numId w:val="8"/>
        </w:numPr>
      </w:pPr>
      <w:r w:rsidRPr="00DC4F7F">
        <w:t xml:space="preserve">There is increased risk of alcohol and substance use. </w:t>
      </w:r>
      <w:r w:rsidRPr="008F18CA">
        <w:rPr>
          <w:vertAlign w:val="superscript"/>
        </w:rPr>
        <w:t>3,4,5</w:t>
      </w:r>
    </w:p>
    <w:p w14:paraId="2D923A26" w14:textId="77777777" w:rsidR="00DC4F7F" w:rsidRDefault="00DC4F7F" w:rsidP="00DC4F7F">
      <w:pPr>
        <w:pStyle w:val="Default"/>
        <w:numPr>
          <w:ilvl w:val="0"/>
          <w:numId w:val="8"/>
        </w:numPr>
      </w:pPr>
      <w:r w:rsidRPr="00DC4F7F">
        <w:t>Homelessness is a problem</w:t>
      </w:r>
    </w:p>
    <w:p w14:paraId="5DCDA270" w14:textId="77777777" w:rsidR="00DC4F7F" w:rsidRDefault="00DC4F7F" w:rsidP="008F18CA">
      <w:pPr>
        <w:pStyle w:val="Default"/>
        <w:numPr>
          <w:ilvl w:val="1"/>
          <w:numId w:val="8"/>
        </w:numPr>
      </w:pPr>
      <w:r w:rsidRPr="00DC4F7F">
        <w:t xml:space="preserve">As many as 26% of gay youth are forced to leave their home because of conflict over their sexual orientation. </w:t>
      </w:r>
      <w:r w:rsidRPr="008F18CA">
        <w:rPr>
          <w:vertAlign w:val="superscript"/>
        </w:rPr>
        <w:t>2</w:t>
      </w:r>
    </w:p>
    <w:p w14:paraId="34DD8C56" w14:textId="77777777" w:rsidR="00DC4F7F" w:rsidRDefault="00DC4F7F" w:rsidP="008F18CA">
      <w:pPr>
        <w:pStyle w:val="Default"/>
        <w:numPr>
          <w:ilvl w:val="1"/>
          <w:numId w:val="8"/>
        </w:numPr>
      </w:pPr>
      <w:r w:rsidRPr="00DC4F7F">
        <w:t>It has been estimated that gay youth account for 25% of homeless youth.</w:t>
      </w:r>
      <w:r w:rsidRPr="008F18CA">
        <w:rPr>
          <w:vertAlign w:val="superscript"/>
        </w:rPr>
        <w:t>6</w:t>
      </w:r>
    </w:p>
    <w:p w14:paraId="325D9D6E" w14:textId="77777777" w:rsidR="00DC4F7F" w:rsidRDefault="00DC4F7F" w:rsidP="00DC4F7F">
      <w:pPr>
        <w:pStyle w:val="Default"/>
        <w:numPr>
          <w:ilvl w:val="0"/>
          <w:numId w:val="8"/>
        </w:numPr>
      </w:pPr>
      <w:r w:rsidRPr="00DC4F7F">
        <w:t>About one in five gay youth report physical attacks.</w:t>
      </w:r>
      <w:r w:rsidRPr="008F18CA">
        <w:rPr>
          <w:vertAlign w:val="superscript"/>
        </w:rPr>
        <w:t>7</w:t>
      </w:r>
    </w:p>
    <w:p w14:paraId="4C6D44CD" w14:textId="77777777" w:rsidR="00DC4F7F" w:rsidRPr="00DC4F7F" w:rsidRDefault="00DC4F7F" w:rsidP="00DC4F7F">
      <w:pPr>
        <w:pStyle w:val="Default"/>
        <w:numPr>
          <w:ilvl w:val="0"/>
          <w:numId w:val="8"/>
        </w:numPr>
      </w:pPr>
      <w:r w:rsidRPr="00DC4F7F">
        <w:t>28% of gay students drop out of high school because of discomfort and fear.</w:t>
      </w:r>
      <w:r w:rsidRPr="008F18CA">
        <w:rPr>
          <w:vertAlign w:val="superscript"/>
        </w:rPr>
        <w:t>8</w:t>
      </w:r>
    </w:p>
    <w:p w14:paraId="16F53D06" w14:textId="77777777" w:rsidR="00DC4F7F" w:rsidRDefault="00DC4F7F" w:rsidP="00DC4F7F">
      <w:pPr>
        <w:pStyle w:val="Default"/>
      </w:pPr>
    </w:p>
    <w:p w14:paraId="5932CCC5" w14:textId="77777777" w:rsidR="00DC4F7F" w:rsidRPr="00DC4F7F" w:rsidRDefault="00DC4F7F" w:rsidP="00DC4F7F">
      <w:pPr>
        <w:pStyle w:val="Default"/>
        <w:rPr>
          <w:i/>
          <w:sz w:val="16"/>
          <w:szCs w:val="16"/>
        </w:rPr>
      </w:pPr>
      <w:r w:rsidRPr="00DC4F7F">
        <w:rPr>
          <w:i/>
          <w:sz w:val="16"/>
          <w:szCs w:val="16"/>
        </w:rPr>
        <w:t>Source: Harry C. Wang, MD, Child and Adolescent Psychiatristhttp://www.someone-to-talk-to.net/new_page_30.htm</w:t>
      </w:r>
    </w:p>
    <w:p w14:paraId="0CE6873F" w14:textId="77777777" w:rsidR="00DC4F7F" w:rsidRPr="00DC4F7F" w:rsidRDefault="00DC4F7F" w:rsidP="00DC4F7F">
      <w:pPr>
        <w:pStyle w:val="Default"/>
        <w:rPr>
          <w:i/>
          <w:sz w:val="16"/>
          <w:szCs w:val="16"/>
        </w:rPr>
      </w:pPr>
      <w:r w:rsidRPr="00DC4F7F">
        <w:rPr>
          <w:i/>
          <w:sz w:val="16"/>
          <w:szCs w:val="16"/>
        </w:rPr>
        <w:t>1 National Vital Statistics Reports. June 30, 1999;47(19):27-28. http://www.cdc.gov/nchs/fastats/pdf/47_19t8.pdf.</w:t>
      </w:r>
    </w:p>
    <w:p w14:paraId="02DF4206" w14:textId="77777777" w:rsidR="00DC4F7F" w:rsidRPr="00DC4F7F" w:rsidRDefault="00DC4F7F" w:rsidP="00DC4F7F">
      <w:pPr>
        <w:pStyle w:val="Default"/>
        <w:rPr>
          <w:i/>
          <w:sz w:val="16"/>
          <w:szCs w:val="16"/>
        </w:rPr>
      </w:pPr>
      <w:r w:rsidRPr="00DC4F7F">
        <w:rPr>
          <w:i/>
          <w:sz w:val="16"/>
          <w:szCs w:val="16"/>
        </w:rPr>
        <w:t>2 Gibson, P. Gay and lesbian youth suicide. In: Feinlieb, M, ed. Prevention and Intervention in Youth Suicide: Report of the Secretary’s Task Force on Youth Suicide, Vol. 3. Washington, DC: US Dept of and Human Services. 1989:109-142.</w:t>
      </w:r>
    </w:p>
    <w:p w14:paraId="49F49441" w14:textId="77777777" w:rsidR="00DC4F7F" w:rsidRPr="00DC4F7F" w:rsidRDefault="00DC4F7F" w:rsidP="00DC4F7F">
      <w:pPr>
        <w:pStyle w:val="Default"/>
        <w:rPr>
          <w:i/>
          <w:sz w:val="16"/>
          <w:szCs w:val="16"/>
        </w:rPr>
      </w:pPr>
      <w:r w:rsidRPr="00DC4F7F">
        <w:rPr>
          <w:i/>
          <w:sz w:val="16"/>
          <w:szCs w:val="16"/>
        </w:rPr>
        <w:t>3 Fergusson, D, Horwood, L, Beautrais, A. Is Sexual Orientation Related to Mental Health Problems and</w:t>
      </w:r>
    </w:p>
    <w:p w14:paraId="46E864AC" w14:textId="77777777" w:rsidR="00DC4F7F" w:rsidRPr="00DC4F7F" w:rsidRDefault="00DC4F7F" w:rsidP="00DC4F7F">
      <w:pPr>
        <w:pStyle w:val="Default"/>
        <w:rPr>
          <w:i/>
          <w:sz w:val="16"/>
          <w:szCs w:val="16"/>
        </w:rPr>
      </w:pPr>
      <w:r w:rsidRPr="00DC4F7F">
        <w:rPr>
          <w:i/>
          <w:sz w:val="16"/>
          <w:szCs w:val="16"/>
        </w:rPr>
        <w:t>Suicidality in Young People? Archives of General Psychiatry. 1999;56:876-880.</w:t>
      </w:r>
    </w:p>
    <w:p w14:paraId="5C6AE9E8" w14:textId="77777777" w:rsidR="00DC4F7F" w:rsidRPr="00DC4F7F" w:rsidRDefault="00DC4F7F" w:rsidP="00DC4F7F">
      <w:pPr>
        <w:pStyle w:val="Default"/>
        <w:rPr>
          <w:i/>
          <w:sz w:val="16"/>
          <w:szCs w:val="16"/>
        </w:rPr>
      </w:pPr>
      <w:r w:rsidRPr="00DC4F7F">
        <w:rPr>
          <w:i/>
          <w:sz w:val="16"/>
          <w:szCs w:val="16"/>
        </w:rPr>
        <w:t>http://archpsyc.ama-assn.org/issues/v56n10/pdf/yoa9081.pdf</w:t>
      </w:r>
    </w:p>
    <w:p w14:paraId="0C9C57CE" w14:textId="77777777" w:rsidR="00DC4F7F" w:rsidRPr="00DC4F7F" w:rsidRDefault="00DC4F7F" w:rsidP="00DC4F7F">
      <w:pPr>
        <w:pStyle w:val="Default"/>
        <w:rPr>
          <w:i/>
          <w:sz w:val="16"/>
          <w:szCs w:val="16"/>
        </w:rPr>
      </w:pPr>
      <w:r w:rsidRPr="00DC4F7F">
        <w:rPr>
          <w:i/>
          <w:sz w:val="16"/>
          <w:szCs w:val="16"/>
        </w:rPr>
        <w:t>4 Garafalo, R, Wolf, R, Kessel, S, Palfrey, J, DuRant, R. The Association Between Health Risk Behaviors and Sexual Orientation Among a School-based Sample of Adolescents. Pediatrics. 1998;101(5):895-902.</w:t>
      </w:r>
    </w:p>
    <w:p w14:paraId="64E12A3D" w14:textId="77777777" w:rsidR="00DC4F7F" w:rsidRPr="00DC4F7F" w:rsidRDefault="00DC4F7F" w:rsidP="00DC4F7F">
      <w:pPr>
        <w:pStyle w:val="Default"/>
        <w:rPr>
          <w:i/>
          <w:sz w:val="16"/>
          <w:szCs w:val="16"/>
        </w:rPr>
      </w:pPr>
      <w:r w:rsidRPr="00DC4F7F">
        <w:rPr>
          <w:i/>
          <w:sz w:val="16"/>
          <w:szCs w:val="16"/>
        </w:rPr>
        <w:t>5 Faulkner, A, Cranston, K. Correlates of Same-Sex Sexual Behavior in a Random Sample of Massachusetts High School Students. American Journal of Public Health. 1998;88(2):262-266.</w:t>
      </w:r>
    </w:p>
    <w:p w14:paraId="2D1E4D0A" w14:textId="77777777" w:rsidR="00DC4F7F" w:rsidRPr="00DC4F7F" w:rsidRDefault="00DC4F7F" w:rsidP="00DC4F7F">
      <w:pPr>
        <w:pStyle w:val="Default"/>
        <w:rPr>
          <w:i/>
          <w:sz w:val="16"/>
          <w:szCs w:val="16"/>
        </w:rPr>
      </w:pPr>
      <w:r w:rsidRPr="00DC4F7F">
        <w:rPr>
          <w:i/>
          <w:sz w:val="16"/>
          <w:szCs w:val="16"/>
        </w:rPr>
        <w:t>6 Kruks, G. Gay and Lesbian Homeless/Street Youth: Special Issues and concerns. Journal of Adolescent Health. 1991;12:515-518.</w:t>
      </w:r>
    </w:p>
    <w:p w14:paraId="7E7E3B2A" w14:textId="77777777" w:rsidR="00DC4F7F" w:rsidRPr="00DC4F7F" w:rsidRDefault="00DC4F7F" w:rsidP="00DC4F7F">
      <w:pPr>
        <w:pStyle w:val="Default"/>
        <w:rPr>
          <w:i/>
          <w:sz w:val="16"/>
          <w:szCs w:val="16"/>
        </w:rPr>
      </w:pPr>
      <w:r w:rsidRPr="00DC4F7F">
        <w:rPr>
          <w:i/>
          <w:sz w:val="16"/>
          <w:szCs w:val="16"/>
        </w:rPr>
        <w:t>7 Pilkington, N, D‘Augelli, A. Victimization of Lesbian, Gay, and Bisexual Youth in Community Settings. Journal of Community Psychology. 1995;23:34-56.</w:t>
      </w:r>
    </w:p>
    <w:p w14:paraId="4BB0C5D9" w14:textId="77777777" w:rsidR="00DC4F7F" w:rsidRPr="00DC4F7F" w:rsidRDefault="00DC4F7F" w:rsidP="00DC4F7F">
      <w:pPr>
        <w:pStyle w:val="Default"/>
        <w:rPr>
          <w:i/>
          <w:sz w:val="16"/>
          <w:szCs w:val="16"/>
        </w:rPr>
      </w:pPr>
      <w:r w:rsidRPr="00DC4F7F">
        <w:rPr>
          <w:i/>
          <w:sz w:val="16"/>
          <w:szCs w:val="16"/>
        </w:rPr>
        <w:t>8 Remafedi, G. Adolescent homosexuality: Psychosocial and medical implications. Pediatrics. 1987;79:331.</w:t>
      </w:r>
    </w:p>
    <w:p w14:paraId="57A2FEF5" w14:textId="77777777" w:rsidR="00DC4F7F" w:rsidRPr="00DC4F7F" w:rsidRDefault="00DC4F7F" w:rsidP="00DC4F7F">
      <w:pPr>
        <w:pStyle w:val="Default"/>
        <w:jc w:val="center"/>
      </w:pPr>
    </w:p>
    <w:p w14:paraId="231BD0C7" w14:textId="77777777" w:rsidR="00B17CD5" w:rsidRDefault="00B17CD5" w:rsidP="00F31DC2">
      <w:pPr>
        <w:pStyle w:val="NoSpacing"/>
        <w:jc w:val="center"/>
        <w:rPr>
          <w:rFonts w:ascii="Comic Sans MS" w:hAnsi="Comic Sans MS" w:cs="Times New Roman"/>
          <w:iCs/>
          <w:sz w:val="24"/>
          <w:szCs w:val="24"/>
        </w:rPr>
      </w:pPr>
    </w:p>
    <w:p w14:paraId="7D25189D" w14:textId="77777777" w:rsidR="00B17CD5" w:rsidRDefault="00B17CD5" w:rsidP="00F31DC2">
      <w:pPr>
        <w:pStyle w:val="NoSpacing"/>
        <w:jc w:val="center"/>
        <w:rPr>
          <w:rFonts w:ascii="Comic Sans MS" w:hAnsi="Comic Sans MS" w:cs="Times New Roman"/>
          <w:iCs/>
          <w:sz w:val="24"/>
          <w:szCs w:val="24"/>
        </w:rPr>
      </w:pPr>
    </w:p>
    <w:p w14:paraId="132E3354" w14:textId="77777777" w:rsidR="00B17CD5" w:rsidRDefault="00B17CD5" w:rsidP="00F31DC2">
      <w:pPr>
        <w:pStyle w:val="NoSpacing"/>
        <w:jc w:val="center"/>
        <w:rPr>
          <w:rFonts w:ascii="Comic Sans MS" w:hAnsi="Comic Sans MS" w:cs="Times New Roman"/>
          <w:iCs/>
          <w:sz w:val="24"/>
          <w:szCs w:val="24"/>
        </w:rPr>
      </w:pPr>
    </w:p>
    <w:p w14:paraId="6E73CD64" w14:textId="77777777" w:rsidR="00644B1B" w:rsidRDefault="00644B1B" w:rsidP="00644B1B">
      <w:pPr>
        <w:pStyle w:val="NoSpacing"/>
        <w:rPr>
          <w:rFonts w:ascii="Comic Sans MS" w:hAnsi="Comic Sans MS" w:cs="Times New Roman"/>
          <w:iCs/>
          <w:sz w:val="24"/>
          <w:szCs w:val="24"/>
        </w:rPr>
      </w:pPr>
    </w:p>
    <w:p w14:paraId="6B9B7827" w14:textId="77777777" w:rsidR="002A5F34" w:rsidRDefault="00F31DC2" w:rsidP="00644B1B">
      <w:pPr>
        <w:pStyle w:val="NoSpacing"/>
        <w:jc w:val="center"/>
        <w:rPr>
          <w:rFonts w:ascii="Comic Sans MS" w:hAnsi="Comic Sans MS" w:cs="Times New Roman"/>
          <w:iCs/>
          <w:sz w:val="24"/>
          <w:szCs w:val="24"/>
        </w:rPr>
      </w:pPr>
      <w:r>
        <w:rPr>
          <w:rFonts w:ascii="Comic Sans MS" w:hAnsi="Comic Sans MS" w:cs="Times New Roman"/>
          <w:iCs/>
          <w:sz w:val="24"/>
          <w:szCs w:val="24"/>
        </w:rPr>
        <w:lastRenderedPageBreak/>
        <w:t>The Role of a Safe Zone Ally</w:t>
      </w:r>
    </w:p>
    <w:p w14:paraId="465D4FB4" w14:textId="77777777" w:rsidR="00F31DC2" w:rsidRDefault="00F31DC2" w:rsidP="00F31DC2">
      <w:pPr>
        <w:pStyle w:val="NoSpacing"/>
        <w:jc w:val="center"/>
        <w:rPr>
          <w:rFonts w:ascii="Comic Sans MS" w:hAnsi="Comic Sans MS" w:cs="Times New Roman"/>
          <w:iCs/>
          <w:sz w:val="24"/>
          <w:szCs w:val="24"/>
        </w:rPr>
      </w:pPr>
    </w:p>
    <w:p w14:paraId="04C776A6" w14:textId="77777777" w:rsidR="00F31DC2" w:rsidRDefault="00F31DC2" w:rsidP="00F31DC2">
      <w:pPr>
        <w:pStyle w:val="NoSpacing"/>
        <w:jc w:val="center"/>
        <w:rPr>
          <w:rFonts w:ascii="Times New Roman" w:hAnsi="Times New Roman" w:cs="Times New Roman"/>
          <w:b/>
          <w:iCs/>
          <w:sz w:val="24"/>
          <w:szCs w:val="24"/>
        </w:rPr>
      </w:pPr>
      <w:r w:rsidRPr="00F31DC2">
        <w:rPr>
          <w:rFonts w:ascii="Times New Roman" w:hAnsi="Times New Roman" w:cs="Times New Roman"/>
          <w:b/>
          <w:iCs/>
          <w:sz w:val="24"/>
          <w:szCs w:val="24"/>
        </w:rPr>
        <w:t>What is expected of a Safe Zone Ally</w:t>
      </w:r>
    </w:p>
    <w:p w14:paraId="731F7201" w14:textId="77777777" w:rsidR="00F31DC2" w:rsidRPr="00F31DC2" w:rsidRDefault="00F31DC2" w:rsidP="00F31DC2">
      <w:pPr>
        <w:pStyle w:val="NoSpacing"/>
        <w:jc w:val="center"/>
        <w:rPr>
          <w:rFonts w:ascii="Times New Roman" w:hAnsi="Times New Roman" w:cs="Times New Roman"/>
          <w:b/>
          <w:iCs/>
          <w:sz w:val="24"/>
          <w:szCs w:val="24"/>
        </w:rPr>
      </w:pPr>
    </w:p>
    <w:p w14:paraId="186576F1" w14:textId="77777777" w:rsidR="00F31DC2" w:rsidRPr="00F31DC2" w:rsidRDefault="00F31DC2" w:rsidP="00F31DC2">
      <w:pPr>
        <w:pStyle w:val="NoSpacing"/>
        <w:numPr>
          <w:ilvl w:val="0"/>
          <w:numId w:val="9"/>
        </w:numPr>
        <w:rPr>
          <w:rFonts w:ascii="Times New Roman" w:hAnsi="Times New Roman" w:cs="Times New Roman"/>
          <w:iCs/>
          <w:sz w:val="24"/>
          <w:szCs w:val="24"/>
        </w:rPr>
      </w:pPr>
      <w:r w:rsidRPr="00F31DC2">
        <w:rPr>
          <w:rFonts w:ascii="Times New Roman" w:hAnsi="Times New Roman" w:cs="Times New Roman"/>
          <w:iCs/>
          <w:sz w:val="24"/>
          <w:szCs w:val="24"/>
        </w:rPr>
        <w:t>Provide support, information and referral to individuals who approach you;</w:t>
      </w:r>
    </w:p>
    <w:p w14:paraId="0790C8A8" w14:textId="77777777" w:rsidR="00F31DC2" w:rsidRPr="00F31DC2" w:rsidRDefault="00541C02" w:rsidP="00F31DC2">
      <w:pPr>
        <w:pStyle w:val="NoSpacing"/>
        <w:numPr>
          <w:ilvl w:val="0"/>
          <w:numId w:val="9"/>
        </w:numPr>
        <w:rPr>
          <w:rFonts w:ascii="Times New Roman" w:hAnsi="Times New Roman" w:cs="Times New Roman"/>
          <w:iCs/>
          <w:sz w:val="24"/>
          <w:szCs w:val="24"/>
        </w:rPr>
      </w:pPr>
      <w:r>
        <w:rPr>
          <w:rFonts w:ascii="Times New Roman" w:hAnsi="Times New Roman" w:cs="Times New Roman"/>
          <w:iCs/>
          <w:sz w:val="24"/>
          <w:szCs w:val="24"/>
        </w:rPr>
        <w:t>Respect the person’</w:t>
      </w:r>
      <w:r w:rsidR="00F31DC2" w:rsidRPr="00F31DC2">
        <w:rPr>
          <w:rFonts w:ascii="Times New Roman" w:hAnsi="Times New Roman" w:cs="Times New Roman"/>
          <w:iCs/>
          <w:sz w:val="24"/>
          <w:szCs w:val="24"/>
        </w:rPr>
        <w:t>s need for privacy and confidentiality;</w:t>
      </w:r>
    </w:p>
    <w:p w14:paraId="586E84FC" w14:textId="77777777" w:rsidR="00F31DC2" w:rsidRPr="00F31DC2" w:rsidRDefault="00F31DC2" w:rsidP="00F31DC2">
      <w:pPr>
        <w:pStyle w:val="NoSpacing"/>
        <w:numPr>
          <w:ilvl w:val="0"/>
          <w:numId w:val="9"/>
        </w:numPr>
        <w:rPr>
          <w:rFonts w:ascii="Times New Roman" w:hAnsi="Times New Roman" w:cs="Times New Roman"/>
          <w:iCs/>
          <w:sz w:val="24"/>
          <w:szCs w:val="24"/>
        </w:rPr>
      </w:pPr>
      <w:r w:rsidRPr="00F31DC2">
        <w:rPr>
          <w:rFonts w:ascii="Times New Roman" w:hAnsi="Times New Roman" w:cs="Times New Roman"/>
          <w:iCs/>
          <w:sz w:val="24"/>
          <w:szCs w:val="24"/>
        </w:rPr>
        <w:t>Develop a more genuine and realistic professional relationship with LGBT</w:t>
      </w:r>
      <w:r w:rsidR="00541C02">
        <w:rPr>
          <w:rFonts w:ascii="Times New Roman" w:hAnsi="Times New Roman" w:cs="Times New Roman"/>
          <w:iCs/>
          <w:sz w:val="24"/>
          <w:szCs w:val="24"/>
        </w:rPr>
        <w:t>Q</w:t>
      </w:r>
      <w:r w:rsidRPr="00F31DC2">
        <w:rPr>
          <w:rFonts w:ascii="Times New Roman" w:hAnsi="Times New Roman" w:cs="Times New Roman"/>
          <w:iCs/>
          <w:sz w:val="24"/>
          <w:szCs w:val="24"/>
        </w:rPr>
        <w:t xml:space="preserve"> students, or friends and family of LGBT</w:t>
      </w:r>
      <w:r w:rsidR="00541C02">
        <w:rPr>
          <w:rFonts w:ascii="Times New Roman" w:hAnsi="Times New Roman" w:cs="Times New Roman"/>
          <w:iCs/>
          <w:sz w:val="24"/>
          <w:szCs w:val="24"/>
        </w:rPr>
        <w:t>Q</w:t>
      </w:r>
      <w:r w:rsidRPr="00F31DC2">
        <w:rPr>
          <w:rFonts w:ascii="Times New Roman" w:hAnsi="Times New Roman" w:cs="Times New Roman"/>
          <w:iCs/>
          <w:sz w:val="24"/>
          <w:szCs w:val="24"/>
        </w:rPr>
        <w:t xml:space="preserve"> individuals;</w:t>
      </w:r>
    </w:p>
    <w:p w14:paraId="22F09AFB" w14:textId="77777777" w:rsidR="00F31DC2" w:rsidRPr="00F31DC2" w:rsidRDefault="00F31DC2" w:rsidP="00F31DC2">
      <w:pPr>
        <w:pStyle w:val="NoSpacing"/>
        <w:numPr>
          <w:ilvl w:val="0"/>
          <w:numId w:val="9"/>
        </w:numPr>
        <w:rPr>
          <w:rFonts w:ascii="Times New Roman" w:hAnsi="Times New Roman" w:cs="Times New Roman"/>
          <w:iCs/>
          <w:sz w:val="24"/>
          <w:szCs w:val="24"/>
        </w:rPr>
      </w:pPr>
      <w:r w:rsidRPr="00F31DC2">
        <w:rPr>
          <w:rFonts w:ascii="Times New Roman" w:hAnsi="Times New Roman" w:cs="Times New Roman"/>
          <w:iCs/>
          <w:sz w:val="24"/>
          <w:szCs w:val="24"/>
        </w:rPr>
        <w:t>Gai</w:t>
      </w:r>
      <w:r w:rsidR="00541C02">
        <w:rPr>
          <w:rFonts w:ascii="Times New Roman" w:hAnsi="Times New Roman" w:cs="Times New Roman"/>
          <w:iCs/>
          <w:sz w:val="24"/>
          <w:szCs w:val="24"/>
        </w:rPr>
        <w:t xml:space="preserve">n a fuller picture of students’ </w:t>
      </w:r>
      <w:r w:rsidRPr="00F31DC2">
        <w:rPr>
          <w:rFonts w:ascii="Times New Roman" w:hAnsi="Times New Roman" w:cs="Times New Roman"/>
          <w:iCs/>
          <w:sz w:val="24"/>
          <w:szCs w:val="24"/>
        </w:rPr>
        <w:t xml:space="preserve"> lives and concerns;</w:t>
      </w:r>
    </w:p>
    <w:p w14:paraId="03764416" w14:textId="77777777" w:rsidR="00F31DC2" w:rsidRPr="00F31DC2" w:rsidRDefault="00F31DC2" w:rsidP="00F31DC2">
      <w:pPr>
        <w:pStyle w:val="NoSpacing"/>
        <w:numPr>
          <w:ilvl w:val="0"/>
          <w:numId w:val="9"/>
        </w:numPr>
        <w:rPr>
          <w:rFonts w:ascii="Times New Roman" w:hAnsi="Times New Roman" w:cs="Times New Roman"/>
          <w:iCs/>
          <w:sz w:val="24"/>
          <w:szCs w:val="24"/>
        </w:rPr>
      </w:pPr>
      <w:r w:rsidRPr="00F31DC2">
        <w:rPr>
          <w:rFonts w:ascii="Times New Roman" w:hAnsi="Times New Roman" w:cs="Times New Roman"/>
          <w:iCs/>
          <w:sz w:val="24"/>
          <w:szCs w:val="24"/>
        </w:rPr>
        <w:t>Make a personal contribution to improving our campus environment and the lives of our students;</w:t>
      </w:r>
    </w:p>
    <w:p w14:paraId="6B1EBC9B" w14:textId="77777777" w:rsidR="00F31DC2" w:rsidRPr="00F31DC2" w:rsidRDefault="00F31DC2" w:rsidP="00F31DC2">
      <w:pPr>
        <w:pStyle w:val="NoSpacing"/>
        <w:numPr>
          <w:ilvl w:val="0"/>
          <w:numId w:val="9"/>
        </w:numPr>
        <w:rPr>
          <w:rFonts w:ascii="Times New Roman" w:hAnsi="Times New Roman" w:cs="Times New Roman"/>
          <w:iCs/>
          <w:sz w:val="24"/>
          <w:szCs w:val="24"/>
        </w:rPr>
      </w:pPr>
      <w:r w:rsidRPr="00F31DC2">
        <w:rPr>
          <w:rFonts w:ascii="Times New Roman" w:hAnsi="Times New Roman" w:cs="Times New Roman"/>
          <w:iCs/>
          <w:sz w:val="24"/>
          <w:szCs w:val="24"/>
        </w:rPr>
        <w:t>Provide honest feedback at the close of training to improve this program;</w:t>
      </w:r>
    </w:p>
    <w:p w14:paraId="1536847E" w14:textId="77777777" w:rsidR="00F31DC2" w:rsidRPr="00F31DC2" w:rsidRDefault="00F31DC2" w:rsidP="00F31DC2">
      <w:pPr>
        <w:pStyle w:val="NoSpacing"/>
        <w:numPr>
          <w:ilvl w:val="0"/>
          <w:numId w:val="9"/>
        </w:numPr>
        <w:rPr>
          <w:rFonts w:ascii="Times New Roman" w:hAnsi="Times New Roman" w:cs="Times New Roman"/>
          <w:iCs/>
          <w:sz w:val="24"/>
          <w:szCs w:val="24"/>
        </w:rPr>
      </w:pPr>
      <w:r w:rsidRPr="00F31DC2">
        <w:rPr>
          <w:rFonts w:ascii="Times New Roman" w:hAnsi="Times New Roman" w:cs="Times New Roman"/>
          <w:iCs/>
          <w:sz w:val="24"/>
          <w:szCs w:val="24"/>
        </w:rPr>
        <w:t>Participate in periodic assessments regarding the effectiveness and impact of this program.</w:t>
      </w:r>
    </w:p>
    <w:p w14:paraId="678584C0" w14:textId="77777777" w:rsidR="00F31DC2" w:rsidRPr="00F31DC2" w:rsidRDefault="00F31DC2" w:rsidP="00F31DC2">
      <w:pPr>
        <w:pStyle w:val="NoSpacing"/>
        <w:jc w:val="center"/>
        <w:rPr>
          <w:rFonts w:ascii="Times New Roman" w:hAnsi="Times New Roman" w:cs="Times New Roman"/>
          <w:b/>
          <w:iCs/>
          <w:sz w:val="24"/>
          <w:szCs w:val="24"/>
        </w:rPr>
      </w:pPr>
    </w:p>
    <w:p w14:paraId="0842B5AF" w14:textId="77777777" w:rsidR="00F31DC2" w:rsidRPr="00F31DC2" w:rsidRDefault="00F31DC2" w:rsidP="00F31DC2">
      <w:pPr>
        <w:pStyle w:val="NoSpacing"/>
        <w:jc w:val="center"/>
        <w:rPr>
          <w:rFonts w:ascii="Times New Roman" w:hAnsi="Times New Roman" w:cs="Times New Roman"/>
          <w:b/>
          <w:iCs/>
          <w:sz w:val="24"/>
          <w:szCs w:val="24"/>
        </w:rPr>
      </w:pPr>
      <w:r w:rsidRPr="00F31DC2">
        <w:rPr>
          <w:rFonts w:ascii="Times New Roman" w:hAnsi="Times New Roman" w:cs="Times New Roman"/>
          <w:b/>
          <w:iCs/>
          <w:sz w:val="24"/>
          <w:szCs w:val="24"/>
        </w:rPr>
        <w:t xml:space="preserve">What is </w:t>
      </w:r>
      <w:r w:rsidRPr="00541C02">
        <w:rPr>
          <w:rFonts w:ascii="Times New Roman" w:hAnsi="Times New Roman" w:cs="Times New Roman"/>
          <w:b/>
          <w:iCs/>
          <w:sz w:val="24"/>
          <w:szCs w:val="24"/>
          <w:u w:val="single"/>
        </w:rPr>
        <w:t>not</w:t>
      </w:r>
      <w:r w:rsidRPr="00F31DC2">
        <w:rPr>
          <w:rFonts w:ascii="Times New Roman" w:hAnsi="Times New Roman" w:cs="Times New Roman"/>
          <w:b/>
          <w:iCs/>
          <w:sz w:val="24"/>
          <w:szCs w:val="24"/>
        </w:rPr>
        <w:t xml:space="preserve"> expected of a Safe Zone Ally</w:t>
      </w:r>
    </w:p>
    <w:p w14:paraId="0240BEB0" w14:textId="77777777" w:rsidR="00F31DC2" w:rsidRPr="00F31DC2" w:rsidRDefault="00F31DC2" w:rsidP="00F31DC2">
      <w:pPr>
        <w:pStyle w:val="NoSpacing"/>
        <w:rPr>
          <w:rFonts w:ascii="Times New Roman" w:hAnsi="Times New Roman" w:cs="Times New Roman"/>
          <w:iCs/>
          <w:sz w:val="24"/>
          <w:szCs w:val="24"/>
        </w:rPr>
      </w:pPr>
    </w:p>
    <w:p w14:paraId="08E01DB0" w14:textId="77777777" w:rsidR="00F31DC2" w:rsidRPr="00F31DC2" w:rsidRDefault="00F31DC2" w:rsidP="00F31DC2">
      <w:pPr>
        <w:pStyle w:val="NoSpacing"/>
        <w:numPr>
          <w:ilvl w:val="0"/>
          <w:numId w:val="10"/>
        </w:numPr>
        <w:rPr>
          <w:rFonts w:ascii="Times New Roman" w:hAnsi="Times New Roman" w:cs="Times New Roman"/>
          <w:iCs/>
          <w:sz w:val="24"/>
          <w:szCs w:val="24"/>
        </w:rPr>
      </w:pPr>
      <w:r w:rsidRPr="00F31DC2">
        <w:rPr>
          <w:rFonts w:ascii="Times New Roman" w:hAnsi="Times New Roman" w:cs="Times New Roman"/>
          <w:iCs/>
          <w:sz w:val="24"/>
          <w:szCs w:val="24"/>
        </w:rPr>
        <w:t>Be a counselor or expert regarding sexual orientation;</w:t>
      </w:r>
    </w:p>
    <w:p w14:paraId="18DFA1D0" w14:textId="77777777" w:rsidR="00F31DC2" w:rsidRPr="00F31DC2" w:rsidRDefault="00F31DC2" w:rsidP="00F31DC2">
      <w:pPr>
        <w:pStyle w:val="NoSpacing"/>
        <w:numPr>
          <w:ilvl w:val="0"/>
          <w:numId w:val="10"/>
        </w:numPr>
        <w:rPr>
          <w:rFonts w:ascii="Times New Roman" w:hAnsi="Times New Roman" w:cs="Times New Roman"/>
          <w:iCs/>
          <w:sz w:val="24"/>
          <w:szCs w:val="24"/>
        </w:rPr>
      </w:pPr>
      <w:r w:rsidRPr="00F31DC2">
        <w:rPr>
          <w:rFonts w:ascii="Times New Roman" w:hAnsi="Times New Roman" w:cs="Times New Roman"/>
          <w:iCs/>
          <w:sz w:val="24"/>
          <w:szCs w:val="24"/>
        </w:rPr>
        <w:t>Create a psychological support group;</w:t>
      </w:r>
    </w:p>
    <w:p w14:paraId="564F6DDC" w14:textId="77777777" w:rsidR="00F31DC2" w:rsidRPr="00F31DC2" w:rsidRDefault="00F31DC2" w:rsidP="00F31DC2">
      <w:pPr>
        <w:pStyle w:val="NoSpacing"/>
        <w:numPr>
          <w:ilvl w:val="0"/>
          <w:numId w:val="10"/>
        </w:numPr>
        <w:rPr>
          <w:rFonts w:ascii="Times New Roman" w:hAnsi="Times New Roman" w:cs="Times New Roman"/>
          <w:iCs/>
          <w:sz w:val="24"/>
          <w:szCs w:val="24"/>
        </w:rPr>
      </w:pPr>
      <w:r w:rsidRPr="00F31DC2">
        <w:rPr>
          <w:rFonts w:ascii="Times New Roman" w:hAnsi="Times New Roman" w:cs="Times New Roman"/>
          <w:iCs/>
          <w:sz w:val="24"/>
          <w:szCs w:val="24"/>
        </w:rPr>
        <w:t>Know the answers to all questions regarding sexual orientation;</w:t>
      </w:r>
    </w:p>
    <w:p w14:paraId="4036828D" w14:textId="77777777" w:rsidR="00F31DC2" w:rsidRPr="00F31DC2" w:rsidRDefault="00F31DC2" w:rsidP="00F31DC2">
      <w:pPr>
        <w:pStyle w:val="NoSpacing"/>
        <w:numPr>
          <w:ilvl w:val="0"/>
          <w:numId w:val="10"/>
        </w:numPr>
        <w:rPr>
          <w:rFonts w:ascii="Times New Roman" w:hAnsi="Times New Roman" w:cs="Times New Roman"/>
          <w:iCs/>
          <w:sz w:val="24"/>
          <w:szCs w:val="24"/>
        </w:rPr>
      </w:pPr>
      <w:r w:rsidRPr="00F31DC2">
        <w:rPr>
          <w:rFonts w:ascii="Times New Roman" w:hAnsi="Times New Roman" w:cs="Times New Roman"/>
          <w:iCs/>
          <w:sz w:val="24"/>
          <w:szCs w:val="24"/>
        </w:rPr>
        <w:t>Be the ONLY contact for the gay, lesbian, bisexual or transgender community;</w:t>
      </w:r>
    </w:p>
    <w:p w14:paraId="063B337E" w14:textId="77777777" w:rsidR="00F31DC2" w:rsidRPr="00F31DC2" w:rsidRDefault="00F31DC2" w:rsidP="00F31DC2">
      <w:pPr>
        <w:pStyle w:val="NoSpacing"/>
        <w:numPr>
          <w:ilvl w:val="0"/>
          <w:numId w:val="10"/>
        </w:numPr>
        <w:rPr>
          <w:rFonts w:ascii="Times New Roman" w:hAnsi="Times New Roman" w:cs="Times New Roman"/>
          <w:iCs/>
          <w:sz w:val="24"/>
          <w:szCs w:val="24"/>
        </w:rPr>
      </w:pPr>
      <w:r w:rsidRPr="00F31DC2">
        <w:rPr>
          <w:rFonts w:ascii="Times New Roman" w:hAnsi="Times New Roman" w:cs="Times New Roman"/>
          <w:iCs/>
          <w:sz w:val="24"/>
          <w:szCs w:val="24"/>
        </w:rPr>
        <w:t>Hear intimate self-disclosures;</w:t>
      </w:r>
    </w:p>
    <w:p w14:paraId="28331B34" w14:textId="77777777" w:rsidR="00F31DC2" w:rsidRPr="00F31DC2" w:rsidRDefault="00F31DC2" w:rsidP="00F31DC2">
      <w:pPr>
        <w:pStyle w:val="NoSpacing"/>
        <w:numPr>
          <w:ilvl w:val="0"/>
          <w:numId w:val="10"/>
        </w:numPr>
        <w:rPr>
          <w:rFonts w:ascii="Times New Roman" w:hAnsi="Times New Roman" w:cs="Times New Roman"/>
          <w:iCs/>
          <w:sz w:val="24"/>
          <w:szCs w:val="24"/>
        </w:rPr>
      </w:pPr>
      <w:r w:rsidRPr="00F31DC2">
        <w:rPr>
          <w:rFonts w:ascii="Times New Roman" w:hAnsi="Times New Roman" w:cs="Times New Roman"/>
          <w:iCs/>
          <w:sz w:val="24"/>
          <w:szCs w:val="24"/>
        </w:rPr>
        <w:t>Participate in political activities involving gay, lesbian, bisexual or transgender issues.</w:t>
      </w:r>
    </w:p>
    <w:p w14:paraId="4BA756BB" w14:textId="77777777" w:rsidR="00F81633" w:rsidRDefault="00F81633" w:rsidP="00F31DC2">
      <w:pPr>
        <w:pStyle w:val="Default"/>
        <w:jc w:val="center"/>
        <w:rPr>
          <w:b/>
          <w:bCs/>
        </w:rPr>
      </w:pPr>
    </w:p>
    <w:p w14:paraId="6DB730A7" w14:textId="77777777" w:rsidR="00F31DC2" w:rsidRDefault="00E86CCD" w:rsidP="00F31DC2">
      <w:pPr>
        <w:pStyle w:val="Default"/>
        <w:jc w:val="center"/>
        <w:rPr>
          <w:b/>
          <w:bCs/>
        </w:rPr>
      </w:pPr>
      <w:r>
        <w:rPr>
          <w:b/>
          <w:bCs/>
        </w:rPr>
        <w:t>Things to Consider</w:t>
      </w:r>
    </w:p>
    <w:p w14:paraId="27D26603" w14:textId="77777777" w:rsidR="00F31DC2" w:rsidRPr="00F31DC2" w:rsidRDefault="00F31DC2" w:rsidP="00F31DC2">
      <w:pPr>
        <w:pStyle w:val="Default"/>
        <w:jc w:val="center"/>
        <w:rPr>
          <w:b/>
        </w:rPr>
      </w:pPr>
    </w:p>
    <w:p w14:paraId="4DA057EE" w14:textId="77777777" w:rsidR="00F31DC2" w:rsidRPr="00F31DC2" w:rsidRDefault="00F31DC2" w:rsidP="00F31DC2">
      <w:pPr>
        <w:pStyle w:val="Default"/>
      </w:pPr>
      <w:r w:rsidRPr="00F31DC2">
        <w:t xml:space="preserve">Visibility is the most important role you have as a member of the program. Allies will be expected to display Safe Zone materials in a location that is visible to others. Once self-identified as a Safe Zone Ally, please do the following: </w:t>
      </w:r>
    </w:p>
    <w:p w14:paraId="1B5A334F" w14:textId="77777777" w:rsidR="00B343CD" w:rsidRDefault="00F31DC2" w:rsidP="00F31DC2">
      <w:pPr>
        <w:pStyle w:val="Default"/>
        <w:numPr>
          <w:ilvl w:val="0"/>
          <w:numId w:val="10"/>
        </w:numPr>
        <w:spacing w:after="4"/>
      </w:pPr>
      <w:r w:rsidRPr="00F31DC2">
        <w:t xml:space="preserve">Don‘t assume! Be aware that the individual to whom you are talking could be either straight, gay or lesbian, bisexual or transgender. </w:t>
      </w:r>
    </w:p>
    <w:p w14:paraId="6E6F1C1D" w14:textId="77777777" w:rsidR="00B343CD" w:rsidRDefault="00F31DC2" w:rsidP="00F31DC2">
      <w:pPr>
        <w:pStyle w:val="Default"/>
        <w:numPr>
          <w:ilvl w:val="0"/>
          <w:numId w:val="10"/>
        </w:numPr>
        <w:spacing w:after="4"/>
      </w:pPr>
      <w:r w:rsidRPr="00F31DC2">
        <w:t>Avoid using terms suc</w:t>
      </w:r>
      <w:r w:rsidR="00B343CD">
        <w:t>h as “boyfriend” and “girlfriend;” instead, try using “partner” or “spouse.”</w:t>
      </w:r>
      <w:r w:rsidRPr="00F31DC2">
        <w:t xml:space="preserve"> </w:t>
      </w:r>
    </w:p>
    <w:p w14:paraId="37966A24" w14:textId="77777777" w:rsidR="00B343CD" w:rsidRDefault="00F31DC2" w:rsidP="00F31DC2">
      <w:pPr>
        <w:pStyle w:val="Default"/>
        <w:numPr>
          <w:ilvl w:val="0"/>
          <w:numId w:val="10"/>
        </w:numPr>
        <w:spacing w:after="4"/>
      </w:pPr>
      <w:r w:rsidRPr="00F31DC2">
        <w:t xml:space="preserve">Review your office‘s publications. Suggest changes to remove non-inclusive language. </w:t>
      </w:r>
    </w:p>
    <w:p w14:paraId="2072A63F" w14:textId="77777777" w:rsidR="00B343CD" w:rsidRDefault="00F31DC2" w:rsidP="00F31DC2">
      <w:pPr>
        <w:pStyle w:val="Default"/>
        <w:numPr>
          <w:ilvl w:val="0"/>
          <w:numId w:val="10"/>
        </w:numPr>
        <w:spacing w:after="4"/>
      </w:pPr>
      <w:r w:rsidRPr="00F31DC2">
        <w:t>Acquaint yourself with people who are gay, lesbian, bisexual or transgender. Learn about the culture that is unique to the LGBT</w:t>
      </w:r>
      <w:r w:rsidR="00B343CD">
        <w:t>Q</w:t>
      </w:r>
      <w:r w:rsidRPr="00F31DC2">
        <w:t xml:space="preserve"> community. Read books, make a friend, attend a lecture, or celebrate with them. </w:t>
      </w:r>
    </w:p>
    <w:p w14:paraId="69607715" w14:textId="77777777" w:rsidR="00B343CD" w:rsidRDefault="00F31DC2" w:rsidP="00F31DC2">
      <w:pPr>
        <w:pStyle w:val="Default"/>
        <w:numPr>
          <w:ilvl w:val="0"/>
          <w:numId w:val="10"/>
        </w:numPr>
        <w:spacing w:after="4"/>
      </w:pPr>
      <w:r w:rsidRPr="00F31DC2">
        <w:t xml:space="preserve">Avoid homophobic, biphobic, and transphobic remarks, jokes and statements. As you feel comfortable, confront these actions of hatred. </w:t>
      </w:r>
    </w:p>
    <w:p w14:paraId="34C5434F" w14:textId="77777777" w:rsidR="00B343CD" w:rsidRDefault="00F31DC2" w:rsidP="00F31DC2">
      <w:pPr>
        <w:pStyle w:val="Default"/>
        <w:numPr>
          <w:ilvl w:val="0"/>
          <w:numId w:val="10"/>
        </w:numPr>
        <w:spacing w:after="4"/>
      </w:pPr>
      <w:r w:rsidRPr="00F31DC2">
        <w:t xml:space="preserve">Create an atmosphere of acceptance in your surrounding environment through education. Share your experiences with others. </w:t>
      </w:r>
    </w:p>
    <w:p w14:paraId="0EB41002" w14:textId="77777777" w:rsidR="00B343CD" w:rsidRDefault="00F31DC2" w:rsidP="00F31DC2">
      <w:pPr>
        <w:pStyle w:val="Default"/>
        <w:numPr>
          <w:ilvl w:val="0"/>
          <w:numId w:val="10"/>
        </w:numPr>
        <w:spacing w:after="4"/>
      </w:pPr>
      <w:r w:rsidRPr="00F31DC2">
        <w:t>Provide informed referrals by learning the resources to LGBT</w:t>
      </w:r>
      <w:r w:rsidR="00B343CD">
        <w:t>Q</w:t>
      </w:r>
      <w:r w:rsidRPr="00F31DC2">
        <w:t xml:space="preserve"> people in the community and share this information. </w:t>
      </w:r>
    </w:p>
    <w:p w14:paraId="2CD6DC31" w14:textId="77777777" w:rsidR="00B343CD" w:rsidRDefault="00F31DC2" w:rsidP="00F31DC2">
      <w:pPr>
        <w:pStyle w:val="Default"/>
        <w:numPr>
          <w:ilvl w:val="0"/>
          <w:numId w:val="10"/>
        </w:numPr>
        <w:spacing w:after="4"/>
      </w:pPr>
      <w:r w:rsidRPr="00F31DC2">
        <w:t>Learn the developmental process of coming out that is unique to the LGBT</w:t>
      </w:r>
      <w:r w:rsidR="00B343CD">
        <w:t>Q</w:t>
      </w:r>
      <w:r w:rsidRPr="00F31DC2">
        <w:t xml:space="preserve"> experience. </w:t>
      </w:r>
    </w:p>
    <w:p w14:paraId="49CA17DF" w14:textId="77777777" w:rsidR="00B343CD" w:rsidRDefault="00F31DC2" w:rsidP="00F31DC2">
      <w:pPr>
        <w:pStyle w:val="Default"/>
        <w:numPr>
          <w:ilvl w:val="0"/>
          <w:numId w:val="10"/>
        </w:numPr>
        <w:spacing w:after="4"/>
      </w:pPr>
      <w:r w:rsidRPr="00F31DC2">
        <w:t>Join with LGBT</w:t>
      </w:r>
      <w:r w:rsidR="00B343CD">
        <w:t>Q</w:t>
      </w:r>
      <w:r w:rsidRPr="00F31DC2">
        <w:t xml:space="preserve"> persons to protect their civil rights and constitutional freedoms. </w:t>
      </w:r>
    </w:p>
    <w:p w14:paraId="69029835" w14:textId="77777777" w:rsidR="00F31DC2" w:rsidRDefault="00F31DC2" w:rsidP="00F31DC2">
      <w:pPr>
        <w:pStyle w:val="Default"/>
        <w:numPr>
          <w:ilvl w:val="0"/>
          <w:numId w:val="10"/>
        </w:numPr>
        <w:spacing w:after="4"/>
      </w:pPr>
      <w:r w:rsidRPr="00F31DC2">
        <w:t xml:space="preserve">If you have identified your affectional feelings or gender identity as gay, lesbian, bisexual or transgender, consider coming out to others and work to provide a role model for students, faculty and staff. </w:t>
      </w:r>
    </w:p>
    <w:p w14:paraId="23960D0F" w14:textId="77777777" w:rsidR="00B343CD" w:rsidRDefault="00B343CD" w:rsidP="00B343CD">
      <w:pPr>
        <w:pStyle w:val="Default"/>
        <w:spacing w:after="4"/>
      </w:pPr>
    </w:p>
    <w:p w14:paraId="4E7FD031" w14:textId="77777777" w:rsidR="007E79E5" w:rsidRDefault="007E79E5" w:rsidP="007E79E5">
      <w:pPr>
        <w:pStyle w:val="Default"/>
        <w:spacing w:after="4"/>
        <w:jc w:val="center"/>
        <w:rPr>
          <w:rFonts w:ascii="Comic Sans MS" w:hAnsi="Comic Sans MS"/>
        </w:rPr>
      </w:pPr>
      <w:r>
        <w:rPr>
          <w:rFonts w:ascii="Comic Sans MS" w:hAnsi="Comic Sans MS"/>
        </w:rPr>
        <w:lastRenderedPageBreak/>
        <w:t>Things You Should Know as a Safe Zone Ally</w:t>
      </w:r>
    </w:p>
    <w:p w14:paraId="1862B62E" w14:textId="77777777" w:rsidR="007E79E5" w:rsidRDefault="007E79E5" w:rsidP="007E79E5">
      <w:pPr>
        <w:pStyle w:val="Default"/>
        <w:spacing w:after="4"/>
        <w:jc w:val="center"/>
        <w:rPr>
          <w:rFonts w:ascii="Comic Sans MS" w:hAnsi="Comic Sans MS"/>
        </w:rPr>
      </w:pPr>
    </w:p>
    <w:p w14:paraId="1DF3B60A" w14:textId="77777777" w:rsidR="007E79E5" w:rsidRDefault="007E79E5" w:rsidP="007E79E5">
      <w:pPr>
        <w:pStyle w:val="Default"/>
        <w:jc w:val="center"/>
        <w:rPr>
          <w:b/>
          <w:bCs/>
        </w:rPr>
      </w:pPr>
      <w:r w:rsidRPr="007E79E5">
        <w:rPr>
          <w:b/>
          <w:bCs/>
        </w:rPr>
        <w:t>Four Basic Levels of Becoming an Ally</w:t>
      </w:r>
    </w:p>
    <w:p w14:paraId="299B615F" w14:textId="77777777" w:rsidR="007E79E5" w:rsidRPr="007E79E5" w:rsidRDefault="007E79E5" w:rsidP="007E79E5">
      <w:pPr>
        <w:pStyle w:val="Default"/>
      </w:pPr>
    </w:p>
    <w:p w14:paraId="48F334C8" w14:textId="77777777" w:rsidR="006B69B2" w:rsidRDefault="007E79E5" w:rsidP="007E79E5">
      <w:pPr>
        <w:pStyle w:val="Default"/>
        <w:numPr>
          <w:ilvl w:val="0"/>
          <w:numId w:val="11"/>
        </w:numPr>
      </w:pPr>
      <w:r w:rsidRPr="007E79E5">
        <w:rPr>
          <w:i/>
          <w:iCs/>
        </w:rPr>
        <w:t>Awareness</w:t>
      </w:r>
      <w:r w:rsidRPr="007E79E5">
        <w:t>: Explore how you are different from and similar to gay, lesbian, bisexual and transgender people. Gain this awareness through talking with LGBT</w:t>
      </w:r>
      <w:r w:rsidR="00792E04">
        <w:t>Q</w:t>
      </w:r>
      <w:r w:rsidRPr="007E79E5">
        <w:t xml:space="preserve"> people, attending workshops and self-examination. </w:t>
      </w:r>
    </w:p>
    <w:p w14:paraId="353CAA22" w14:textId="77777777" w:rsidR="006B69B2" w:rsidRDefault="006B69B2" w:rsidP="006B69B2">
      <w:pPr>
        <w:pStyle w:val="Default"/>
        <w:ind w:left="720"/>
      </w:pPr>
    </w:p>
    <w:p w14:paraId="7357AD25" w14:textId="77777777" w:rsidR="006B69B2" w:rsidRDefault="007E79E5" w:rsidP="007E79E5">
      <w:pPr>
        <w:pStyle w:val="Default"/>
        <w:numPr>
          <w:ilvl w:val="0"/>
          <w:numId w:val="11"/>
        </w:numPr>
      </w:pPr>
      <w:r w:rsidRPr="006B69B2">
        <w:rPr>
          <w:i/>
          <w:iCs/>
        </w:rPr>
        <w:t>Knowledge/Education</w:t>
      </w:r>
      <w:r w:rsidRPr="007E79E5">
        <w:t>: Begin to understand policies, laws and practices and how they affect LGBT</w:t>
      </w:r>
      <w:r w:rsidR="00792E04">
        <w:t>Q</w:t>
      </w:r>
      <w:r w:rsidRPr="007E79E5">
        <w:t xml:space="preserve"> people. Educate yourself on the many communities and cultures of LGBT</w:t>
      </w:r>
      <w:r w:rsidR="00792E04">
        <w:t>Q</w:t>
      </w:r>
      <w:r w:rsidRPr="007E79E5">
        <w:t xml:space="preserve"> people. </w:t>
      </w:r>
    </w:p>
    <w:p w14:paraId="059A59A2" w14:textId="77777777" w:rsidR="006B69B2" w:rsidRDefault="006B69B2" w:rsidP="006B69B2">
      <w:pPr>
        <w:pStyle w:val="ListParagraph"/>
        <w:rPr>
          <w:i/>
          <w:iCs/>
        </w:rPr>
      </w:pPr>
    </w:p>
    <w:p w14:paraId="0D6D52A1" w14:textId="77777777" w:rsidR="006B69B2" w:rsidRDefault="007E79E5" w:rsidP="007E79E5">
      <w:pPr>
        <w:pStyle w:val="Default"/>
        <w:numPr>
          <w:ilvl w:val="0"/>
          <w:numId w:val="11"/>
        </w:numPr>
      </w:pPr>
      <w:r w:rsidRPr="006B69B2">
        <w:rPr>
          <w:i/>
          <w:iCs/>
        </w:rPr>
        <w:t>Skills</w:t>
      </w:r>
      <w:r w:rsidRPr="007E79E5">
        <w:t xml:space="preserve">: This is an area that is difficult for many people. You must learn to take your awareness and knowledge and communicate it to others. You can acquire these skills by attending workshops, role playing with friends or peers and developing support connections. </w:t>
      </w:r>
    </w:p>
    <w:p w14:paraId="36079580" w14:textId="77777777" w:rsidR="006B69B2" w:rsidRDefault="006B69B2" w:rsidP="006B69B2">
      <w:pPr>
        <w:pStyle w:val="ListParagraph"/>
        <w:rPr>
          <w:i/>
          <w:iCs/>
        </w:rPr>
      </w:pPr>
    </w:p>
    <w:p w14:paraId="5BFF0D04" w14:textId="77777777" w:rsidR="007E79E5" w:rsidRPr="007E79E5" w:rsidRDefault="007E79E5" w:rsidP="007E79E5">
      <w:pPr>
        <w:pStyle w:val="Default"/>
        <w:numPr>
          <w:ilvl w:val="0"/>
          <w:numId w:val="11"/>
        </w:numPr>
      </w:pPr>
      <w:r w:rsidRPr="006B69B2">
        <w:rPr>
          <w:i/>
          <w:iCs/>
        </w:rPr>
        <w:t>Action</w:t>
      </w:r>
      <w:r w:rsidRPr="007E79E5">
        <w:t xml:space="preserve">: This is the most important and frightening step. Despite the fears, action is the only way to effect change in the society as a whole. </w:t>
      </w:r>
    </w:p>
    <w:p w14:paraId="62A33129" w14:textId="77777777" w:rsidR="007E79E5" w:rsidRPr="007E79E5" w:rsidRDefault="007E79E5" w:rsidP="007E79E5">
      <w:pPr>
        <w:pStyle w:val="Default"/>
      </w:pPr>
    </w:p>
    <w:p w14:paraId="29A1E283" w14:textId="77777777" w:rsidR="00F81633" w:rsidRDefault="00F81633" w:rsidP="007E79E5">
      <w:pPr>
        <w:pStyle w:val="Default"/>
        <w:jc w:val="center"/>
        <w:rPr>
          <w:b/>
          <w:bCs/>
        </w:rPr>
      </w:pPr>
    </w:p>
    <w:p w14:paraId="427B95A7" w14:textId="77777777" w:rsidR="00F81633" w:rsidRDefault="00F81633" w:rsidP="007E79E5">
      <w:pPr>
        <w:pStyle w:val="Default"/>
        <w:jc w:val="center"/>
        <w:rPr>
          <w:b/>
          <w:bCs/>
        </w:rPr>
      </w:pPr>
    </w:p>
    <w:p w14:paraId="1A290E3F" w14:textId="77777777" w:rsidR="007E79E5" w:rsidRDefault="007E79E5" w:rsidP="007E79E5">
      <w:pPr>
        <w:pStyle w:val="Default"/>
        <w:jc w:val="center"/>
        <w:rPr>
          <w:b/>
          <w:bCs/>
        </w:rPr>
      </w:pPr>
      <w:r w:rsidRPr="007E79E5">
        <w:rPr>
          <w:b/>
          <w:bCs/>
        </w:rPr>
        <w:t>Five Important Points to Keep in Mind</w:t>
      </w:r>
    </w:p>
    <w:p w14:paraId="341453EA" w14:textId="77777777" w:rsidR="007E79E5" w:rsidRPr="007E79E5" w:rsidRDefault="007E79E5" w:rsidP="007E79E5">
      <w:pPr>
        <w:pStyle w:val="Default"/>
      </w:pPr>
    </w:p>
    <w:p w14:paraId="0AE4075C" w14:textId="77777777" w:rsidR="006B69B2" w:rsidRDefault="007E79E5" w:rsidP="007E79E5">
      <w:pPr>
        <w:pStyle w:val="Default"/>
        <w:numPr>
          <w:ilvl w:val="0"/>
          <w:numId w:val="12"/>
        </w:numPr>
      </w:pPr>
      <w:r w:rsidRPr="007E79E5">
        <w:t xml:space="preserve">Have a good understanding of sexual orientation and be comfortable with your own. </w:t>
      </w:r>
    </w:p>
    <w:p w14:paraId="68FB159B" w14:textId="77777777" w:rsidR="006B69B2" w:rsidRDefault="006B69B2" w:rsidP="006B69B2">
      <w:pPr>
        <w:pStyle w:val="Default"/>
        <w:ind w:left="720"/>
      </w:pPr>
    </w:p>
    <w:p w14:paraId="0378DC90" w14:textId="77777777" w:rsidR="006B69B2" w:rsidRDefault="007E79E5" w:rsidP="007E79E5">
      <w:pPr>
        <w:pStyle w:val="Default"/>
        <w:numPr>
          <w:ilvl w:val="0"/>
          <w:numId w:val="12"/>
        </w:numPr>
      </w:pPr>
      <w:r w:rsidRPr="007E79E5">
        <w:t>Be aware of the coming out process and realize that it is not a one-time event. The coming out process is unique to LGBT</w:t>
      </w:r>
      <w:r w:rsidR="00792E04">
        <w:t>Q</w:t>
      </w:r>
      <w:r w:rsidRPr="007E79E5">
        <w:t xml:space="preserve"> people and brings challenges that are not often understood. </w:t>
      </w:r>
    </w:p>
    <w:p w14:paraId="4EB24073" w14:textId="77777777" w:rsidR="006B69B2" w:rsidRDefault="006B69B2" w:rsidP="006B69B2">
      <w:pPr>
        <w:pStyle w:val="Default"/>
        <w:ind w:left="720"/>
      </w:pPr>
    </w:p>
    <w:p w14:paraId="275F6833" w14:textId="77777777" w:rsidR="006B69B2" w:rsidRDefault="007E79E5" w:rsidP="007E79E5">
      <w:pPr>
        <w:pStyle w:val="Default"/>
        <w:numPr>
          <w:ilvl w:val="0"/>
          <w:numId w:val="12"/>
        </w:numPr>
      </w:pPr>
      <w:r w:rsidRPr="007E79E5">
        <w:t>Understand that LGBT</w:t>
      </w:r>
      <w:r w:rsidR="00792E04">
        <w:t>Q</w:t>
      </w:r>
      <w:r w:rsidRPr="007E79E5">
        <w:t xml:space="preserve"> people receive the same messages about homosexuality and bisexuality as everyone else. Thus, LGBT</w:t>
      </w:r>
      <w:r w:rsidR="00792E04">
        <w:t>Q</w:t>
      </w:r>
      <w:r w:rsidRPr="007E79E5">
        <w:t xml:space="preserve"> people suffer from internalized homophobia and heterosexism. It is important to recognize the risks of coming out and to challenge the internal </w:t>
      </w:r>
      <w:r w:rsidRPr="001C5F0E">
        <w:t>oppression.</w:t>
      </w:r>
      <w:r w:rsidRPr="007E79E5">
        <w:t xml:space="preserve"> </w:t>
      </w:r>
    </w:p>
    <w:p w14:paraId="122D4000" w14:textId="77777777" w:rsidR="006B69B2" w:rsidRDefault="006B69B2" w:rsidP="006B69B2">
      <w:pPr>
        <w:pStyle w:val="ListParagraph"/>
      </w:pPr>
    </w:p>
    <w:p w14:paraId="6CFD00D0" w14:textId="77777777" w:rsidR="006B69B2" w:rsidRDefault="007E79E5" w:rsidP="007E79E5">
      <w:pPr>
        <w:pStyle w:val="Default"/>
        <w:numPr>
          <w:ilvl w:val="0"/>
          <w:numId w:val="12"/>
        </w:numPr>
      </w:pPr>
      <w:r w:rsidRPr="007E79E5">
        <w:t>Remember that LGBT</w:t>
      </w:r>
      <w:r w:rsidR="00792E04">
        <w:t>Q</w:t>
      </w:r>
      <w:r w:rsidRPr="007E79E5">
        <w:t xml:space="preserve"> people are a diverse group. Each community within the larger LGBT</w:t>
      </w:r>
      <w:r w:rsidR="00C30E92">
        <w:t>Q</w:t>
      </w:r>
      <w:r w:rsidRPr="007E79E5">
        <w:t xml:space="preserve"> community has unique needs and goals. </w:t>
      </w:r>
    </w:p>
    <w:p w14:paraId="411509F9" w14:textId="77777777" w:rsidR="006B69B2" w:rsidRDefault="006B69B2" w:rsidP="006B69B2">
      <w:pPr>
        <w:pStyle w:val="Default"/>
        <w:ind w:left="720"/>
      </w:pPr>
    </w:p>
    <w:p w14:paraId="5F2C6A33" w14:textId="77777777" w:rsidR="007E79E5" w:rsidRDefault="007E79E5" w:rsidP="007E79E5">
      <w:pPr>
        <w:pStyle w:val="Default"/>
        <w:numPr>
          <w:ilvl w:val="0"/>
          <w:numId w:val="12"/>
        </w:numPr>
      </w:pPr>
      <w:r w:rsidRPr="007E79E5">
        <w:t>Know at least basic information about HIV/AIDS in order to address myths and misinformation and to be supportive of those affected by this disease whether in themselves or in partners and friends. While HIV/AIDS is a health issue for all, those who live in the most fear and have lost the most members of their community are LGBT</w:t>
      </w:r>
      <w:r w:rsidR="00C30E92">
        <w:t>Q</w:t>
      </w:r>
      <w:r w:rsidRPr="007E79E5">
        <w:t xml:space="preserve"> persons. </w:t>
      </w:r>
    </w:p>
    <w:p w14:paraId="45F31113" w14:textId="77777777" w:rsidR="00A05522" w:rsidRDefault="00A05522" w:rsidP="00543ECB">
      <w:pPr>
        <w:pStyle w:val="Default"/>
        <w:jc w:val="center"/>
        <w:rPr>
          <w:rFonts w:ascii="Comic Sans MS" w:hAnsi="Comic Sans MS"/>
        </w:rPr>
      </w:pPr>
    </w:p>
    <w:p w14:paraId="18E2EAFC" w14:textId="77777777" w:rsidR="00B17CD5" w:rsidRDefault="00B17CD5" w:rsidP="00543ECB">
      <w:pPr>
        <w:pStyle w:val="Default"/>
        <w:jc w:val="center"/>
        <w:rPr>
          <w:rFonts w:ascii="Comic Sans MS" w:hAnsi="Comic Sans MS"/>
        </w:rPr>
      </w:pPr>
    </w:p>
    <w:p w14:paraId="545D7A4C" w14:textId="77777777" w:rsidR="00B17CD5" w:rsidRDefault="00B17CD5" w:rsidP="00543ECB">
      <w:pPr>
        <w:pStyle w:val="Default"/>
        <w:jc w:val="center"/>
        <w:rPr>
          <w:rFonts w:ascii="Comic Sans MS" w:hAnsi="Comic Sans MS"/>
        </w:rPr>
      </w:pPr>
    </w:p>
    <w:p w14:paraId="21298AA8" w14:textId="77777777" w:rsidR="00B17CD5" w:rsidRPr="00644B1B" w:rsidRDefault="00F16726" w:rsidP="00644B1B">
      <w:pPr>
        <w:rPr>
          <w:rFonts w:ascii="Comic Sans MS" w:hAnsi="Comic Sans MS" w:cs="Times New Roman"/>
          <w:color w:val="000000"/>
          <w:sz w:val="24"/>
          <w:szCs w:val="24"/>
        </w:rPr>
      </w:pPr>
      <w:r>
        <w:rPr>
          <w:rFonts w:ascii="Comic Sans MS" w:hAnsi="Comic Sans MS"/>
        </w:rPr>
        <w:br w:type="page"/>
      </w:r>
    </w:p>
    <w:p w14:paraId="51B908BA" w14:textId="77777777" w:rsidR="00543ECB" w:rsidRPr="00543ECB" w:rsidRDefault="00543ECB" w:rsidP="00543ECB">
      <w:pPr>
        <w:pStyle w:val="Default"/>
        <w:jc w:val="center"/>
        <w:rPr>
          <w:rFonts w:ascii="Comic Sans MS" w:hAnsi="Comic Sans MS"/>
        </w:rPr>
      </w:pPr>
      <w:r w:rsidRPr="00543ECB">
        <w:rPr>
          <w:rFonts w:ascii="Comic Sans MS" w:hAnsi="Comic Sans MS"/>
        </w:rPr>
        <w:lastRenderedPageBreak/>
        <w:t>Ten Ways to Fight Hate on Campus</w:t>
      </w:r>
    </w:p>
    <w:p w14:paraId="42909C2A" w14:textId="77777777" w:rsidR="007E79E5" w:rsidRPr="007E79E5" w:rsidRDefault="00543ECB" w:rsidP="007E79E5">
      <w:pPr>
        <w:pStyle w:val="Default"/>
        <w:spacing w:after="4"/>
      </w:pPr>
      <w:r w:rsidRPr="00543ECB">
        <w:rPr>
          <w:rFonts w:ascii="Comic Sans MS" w:hAnsi="Comic Sans MS"/>
          <w:b/>
          <w:noProof/>
        </w:rPr>
        <mc:AlternateContent>
          <mc:Choice Requires="wps">
            <w:drawing>
              <wp:anchor distT="0" distB="0" distL="91440" distR="91440" simplePos="0" relativeHeight="251679744" behindDoc="0" locked="0" layoutInCell="1" allowOverlap="1" wp14:anchorId="405CFBA0" wp14:editId="4A2E0164">
                <wp:simplePos x="0" y="0"/>
                <wp:positionH relativeFrom="margin">
                  <wp:posOffset>56515</wp:posOffset>
                </wp:positionH>
                <wp:positionV relativeFrom="line">
                  <wp:posOffset>67945</wp:posOffset>
                </wp:positionV>
                <wp:extent cx="6829425" cy="1839595"/>
                <wp:effectExtent l="0" t="0" r="9525" b="0"/>
                <wp:wrapSquare wrapText="bothSides"/>
                <wp:docPr id="15" name="Text Box 15"/>
                <wp:cNvGraphicFramePr/>
                <a:graphic xmlns:a="http://schemas.openxmlformats.org/drawingml/2006/main">
                  <a:graphicData uri="http://schemas.microsoft.com/office/word/2010/wordprocessingShape">
                    <wps:wsp>
                      <wps:cNvSpPr txBox="1"/>
                      <wps:spPr>
                        <a:xfrm>
                          <a:off x="0" y="0"/>
                          <a:ext cx="6829425" cy="1839595"/>
                        </a:xfrm>
                        <a:prstGeom prst="rect">
                          <a:avLst/>
                        </a:prstGeom>
                        <a:noFill/>
                        <a:ln w="6350">
                          <a:noFill/>
                        </a:ln>
                        <a:effectLst/>
                      </wps:spPr>
                      <wps:txbx>
                        <w:txbxContent>
                          <w:p w14:paraId="2F4852CC" w14:textId="77777777" w:rsidR="00F16726" w:rsidRDefault="00F16726" w:rsidP="00543ECB">
                            <w:pPr>
                              <w:pStyle w:val="Quote"/>
                              <w:pBdr>
                                <w:top w:val="single" w:sz="48" w:space="8" w:color="4F81BD" w:themeColor="accent1"/>
                                <w:bottom w:val="single" w:sz="48" w:space="8" w:color="4F81BD" w:themeColor="accent1"/>
                              </w:pBdr>
                              <w:spacing w:line="300" w:lineRule="auto"/>
                              <w:jc w:val="center"/>
                              <w:rPr>
                                <w:i w:val="0"/>
                                <w:iCs w:val="0"/>
                                <w:sz w:val="20"/>
                                <w:szCs w:val="20"/>
                              </w:rPr>
                            </w:pPr>
                            <w:r>
                              <w:rPr>
                                <w:b/>
                                <w:bCs/>
                                <w:i w:val="0"/>
                                <w:iCs w:val="0"/>
                                <w:sz w:val="20"/>
                                <w:szCs w:val="20"/>
                              </w:rPr>
                              <w:t xml:space="preserve">EVERY YEAR – </w:t>
                            </w:r>
                            <w:r>
                              <w:rPr>
                                <w:i w:val="0"/>
                                <w:iCs w:val="0"/>
                                <w:sz w:val="20"/>
                                <w:szCs w:val="20"/>
                              </w:rPr>
                              <w:t xml:space="preserve">more than half a million college students are targets of bias-driven slurs or physical assaults. </w:t>
                            </w:r>
                            <w:r>
                              <w:rPr>
                                <w:b/>
                                <w:bCs/>
                                <w:i w:val="0"/>
                                <w:iCs w:val="0"/>
                                <w:sz w:val="20"/>
                                <w:szCs w:val="20"/>
                              </w:rPr>
                              <w:t xml:space="preserve">EVERY DAY – </w:t>
                            </w:r>
                            <w:r>
                              <w:rPr>
                                <w:i w:val="0"/>
                                <w:iCs w:val="0"/>
                                <w:sz w:val="20"/>
                                <w:szCs w:val="20"/>
                              </w:rPr>
                              <w:t xml:space="preserve">at least one hate crime occurs on a college campus. </w:t>
                            </w:r>
                            <w:r>
                              <w:rPr>
                                <w:b/>
                                <w:bCs/>
                                <w:i w:val="0"/>
                                <w:iCs w:val="0"/>
                                <w:sz w:val="20"/>
                                <w:szCs w:val="20"/>
                              </w:rPr>
                              <w:t xml:space="preserve">EVERY MINUTE – </w:t>
                            </w:r>
                            <w:r>
                              <w:rPr>
                                <w:i w:val="0"/>
                                <w:iCs w:val="0"/>
                                <w:sz w:val="20"/>
                                <w:szCs w:val="20"/>
                              </w:rPr>
                              <w:t xml:space="preserve">a college student somewhere sees or hears racist, sexist, homophobic or otherwise biased words or images. </w:t>
                            </w:r>
                          </w:p>
                          <w:p w14:paraId="049D2731" w14:textId="77777777" w:rsidR="00F16726" w:rsidRPr="00543ECB" w:rsidRDefault="00F16726" w:rsidP="00543ECB">
                            <w:pPr>
                              <w:pStyle w:val="Quote"/>
                              <w:pBdr>
                                <w:top w:val="single" w:sz="48" w:space="8" w:color="4F81BD" w:themeColor="accent1"/>
                                <w:bottom w:val="single" w:sz="48" w:space="8" w:color="4F81BD" w:themeColor="accent1"/>
                              </w:pBdr>
                              <w:spacing w:line="300" w:lineRule="auto"/>
                              <w:jc w:val="center"/>
                              <w:rPr>
                                <w:i w:val="0"/>
                                <w:iCs w:val="0"/>
                                <w:sz w:val="20"/>
                                <w:szCs w:val="20"/>
                              </w:rPr>
                            </w:pPr>
                            <w:r>
                              <w:rPr>
                                <w:i w:val="0"/>
                                <w:iCs w:val="0"/>
                                <w:sz w:val="20"/>
                                <w:szCs w:val="20"/>
                              </w:rPr>
                              <w:t>Source: www.tolerance.org</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C12387" id="Text Box 15" o:spid="_x0000_s1037" type="#_x0000_t202" style="position:absolute;margin-left:4.45pt;margin-top:5.35pt;width:537.75pt;height:144.85pt;z-index:25167974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" filled="f" stroked="f" strokeweight=".5pt">
                <v:textbox style="mso-fit-shape-to-text:t" inset="0,7.2pt,0,7.2pt">
                  <w:txbxContent>
                    <w:p w:rsidR="00F16726" w:rsidRDefault="00F16726" w:rsidP="00543ECB">
                      <w:pPr>
                        <w:pStyle w:val="Quote"/>
                        <w:pBdr>
                          <w:top w:val="single" w:sz="48" w:space="8" w:color="4F81BD" w:themeColor="accent1"/>
                          <w:bottom w:val="single" w:sz="48" w:space="8" w:color="4F81BD" w:themeColor="accent1"/>
                        </w:pBdr>
                        <w:spacing w:line="300" w:lineRule="auto"/>
                        <w:jc w:val="center"/>
                        <w:rPr>
                          <w:i w:val="0"/>
                          <w:iCs w:val="0"/>
                          <w:sz w:val="20"/>
                          <w:szCs w:val="20"/>
                        </w:rPr>
                      </w:pPr>
                      <w:r>
                        <w:rPr>
                          <w:b/>
                          <w:bCs/>
                          <w:i w:val="0"/>
                          <w:iCs w:val="0"/>
                          <w:sz w:val="20"/>
                          <w:szCs w:val="20"/>
                        </w:rPr>
                        <w:t xml:space="preserve">EVERY YEAR – </w:t>
                      </w:r>
                      <w:r>
                        <w:rPr>
                          <w:i w:val="0"/>
                          <w:iCs w:val="0"/>
                          <w:sz w:val="20"/>
                          <w:szCs w:val="20"/>
                        </w:rPr>
                        <w:t xml:space="preserve">more than half a million college students are targets of bias-driven slurs or physical assaults. </w:t>
                      </w:r>
                      <w:r>
                        <w:rPr>
                          <w:b/>
                          <w:bCs/>
                          <w:i w:val="0"/>
                          <w:iCs w:val="0"/>
                          <w:sz w:val="20"/>
                          <w:szCs w:val="20"/>
                        </w:rPr>
                        <w:t xml:space="preserve">EVERY DAY – </w:t>
                      </w:r>
                      <w:r>
                        <w:rPr>
                          <w:i w:val="0"/>
                          <w:iCs w:val="0"/>
                          <w:sz w:val="20"/>
                          <w:szCs w:val="20"/>
                        </w:rPr>
                        <w:t xml:space="preserve">at least one hate crime occurs on a college campus. </w:t>
                      </w:r>
                      <w:r>
                        <w:rPr>
                          <w:b/>
                          <w:bCs/>
                          <w:i w:val="0"/>
                          <w:iCs w:val="0"/>
                          <w:sz w:val="20"/>
                          <w:szCs w:val="20"/>
                        </w:rPr>
                        <w:t xml:space="preserve">EVERY MINUTE – </w:t>
                      </w:r>
                      <w:r>
                        <w:rPr>
                          <w:i w:val="0"/>
                          <w:iCs w:val="0"/>
                          <w:sz w:val="20"/>
                          <w:szCs w:val="20"/>
                        </w:rPr>
                        <w:t xml:space="preserve">a college student somewhere sees or hears racist, sexist, homophobic or otherwise biased words or images. </w:t>
                      </w:r>
                    </w:p>
                    <w:p w:rsidR="00F16726" w:rsidRPr="00543ECB" w:rsidRDefault="00F16726" w:rsidP="00543ECB">
                      <w:pPr>
                        <w:pStyle w:val="Quote"/>
                        <w:pBdr>
                          <w:top w:val="single" w:sz="48" w:space="8" w:color="4F81BD" w:themeColor="accent1"/>
                          <w:bottom w:val="single" w:sz="48" w:space="8" w:color="4F81BD" w:themeColor="accent1"/>
                        </w:pBdr>
                        <w:spacing w:line="300" w:lineRule="auto"/>
                        <w:jc w:val="center"/>
                        <w:rPr>
                          <w:i w:val="0"/>
                          <w:iCs w:val="0"/>
                          <w:sz w:val="20"/>
                          <w:szCs w:val="20"/>
                        </w:rPr>
                      </w:pPr>
                      <w:r>
                        <w:rPr>
                          <w:i w:val="0"/>
                          <w:iCs w:val="0"/>
                          <w:sz w:val="20"/>
                          <w:szCs w:val="20"/>
                        </w:rPr>
                        <w:t>Source: www.tolerance.org</w:t>
                      </w:r>
                    </w:p>
                  </w:txbxContent>
                </v:textbox>
                <w10:wrap type="square" anchorx="margin" anchory="line"/>
              </v:shape>
            </w:pict>
          </mc:Fallback>
        </mc:AlternateContent>
      </w:r>
    </w:p>
    <w:p w14:paraId="40C3D3DF" w14:textId="77777777" w:rsidR="00543ECB" w:rsidRDefault="00543ECB" w:rsidP="00543ECB">
      <w:pPr>
        <w:pStyle w:val="NoSpacing"/>
        <w:rPr>
          <w:rFonts w:ascii="Times New Roman" w:hAnsi="Times New Roman" w:cs="Times New Roman"/>
          <w:iCs/>
          <w:sz w:val="24"/>
          <w:szCs w:val="24"/>
        </w:rPr>
      </w:pPr>
      <w:r w:rsidRPr="00543ECB">
        <w:rPr>
          <w:rFonts w:ascii="Times New Roman" w:hAnsi="Times New Roman" w:cs="Times New Roman"/>
          <w:iCs/>
          <w:sz w:val="24"/>
          <w:szCs w:val="24"/>
        </w:rPr>
        <w:t>Based on years of research into the incidence of hate crimes at U.S. colleges and universities, The Southern Poverty Law Center (SPLC) has published a guide for college students on how to fight hate crimes on their campuses:</w:t>
      </w:r>
    </w:p>
    <w:p w14:paraId="33A3D8F8" w14:textId="77777777" w:rsidR="00543ECB" w:rsidRPr="00543ECB" w:rsidRDefault="00543ECB" w:rsidP="00543ECB">
      <w:pPr>
        <w:pStyle w:val="NoSpacing"/>
        <w:rPr>
          <w:rFonts w:ascii="Times New Roman" w:hAnsi="Times New Roman" w:cs="Times New Roman"/>
          <w:iCs/>
          <w:sz w:val="24"/>
          <w:szCs w:val="24"/>
        </w:rPr>
      </w:pPr>
    </w:p>
    <w:p w14:paraId="2FC77C75" w14:textId="77777777" w:rsidR="00543ECB" w:rsidRDefault="00543ECB" w:rsidP="00543ECB">
      <w:pPr>
        <w:pStyle w:val="NoSpacing"/>
        <w:numPr>
          <w:ilvl w:val="0"/>
          <w:numId w:val="13"/>
        </w:numPr>
        <w:rPr>
          <w:rFonts w:ascii="Times New Roman" w:hAnsi="Times New Roman" w:cs="Times New Roman"/>
          <w:iCs/>
          <w:sz w:val="24"/>
          <w:szCs w:val="24"/>
        </w:rPr>
      </w:pPr>
      <w:r w:rsidRPr="00D86432">
        <w:rPr>
          <w:rFonts w:ascii="Times New Roman" w:hAnsi="Times New Roman" w:cs="Times New Roman"/>
          <w:b/>
          <w:iCs/>
          <w:sz w:val="24"/>
          <w:szCs w:val="24"/>
        </w:rPr>
        <w:t>Rise Up</w:t>
      </w:r>
      <w:r w:rsidRPr="00543ECB">
        <w:rPr>
          <w:rFonts w:ascii="Times New Roman" w:hAnsi="Times New Roman" w:cs="Times New Roman"/>
          <w:iCs/>
          <w:sz w:val="24"/>
          <w:szCs w:val="24"/>
        </w:rPr>
        <w:t xml:space="preserve"> – Inaction in the face of hate will be viewed as apathy or, worse yet, as support for bigotry itself. Do something. </w:t>
      </w:r>
      <w:r>
        <w:rPr>
          <w:rFonts w:ascii="Times New Roman" w:hAnsi="Times New Roman" w:cs="Times New Roman"/>
          <w:iCs/>
          <w:sz w:val="24"/>
          <w:szCs w:val="24"/>
        </w:rPr>
        <w:t>Don‘t let hate go unchallenged.</w:t>
      </w:r>
    </w:p>
    <w:p w14:paraId="12FE7098" w14:textId="77777777" w:rsidR="00543ECB" w:rsidRDefault="00543ECB" w:rsidP="00543ECB">
      <w:pPr>
        <w:pStyle w:val="NoSpacing"/>
        <w:numPr>
          <w:ilvl w:val="0"/>
          <w:numId w:val="13"/>
        </w:numPr>
        <w:rPr>
          <w:rFonts w:ascii="Times New Roman" w:hAnsi="Times New Roman" w:cs="Times New Roman"/>
          <w:iCs/>
          <w:sz w:val="24"/>
          <w:szCs w:val="24"/>
        </w:rPr>
      </w:pPr>
      <w:r w:rsidRPr="00D86432">
        <w:rPr>
          <w:rFonts w:ascii="Times New Roman" w:hAnsi="Times New Roman" w:cs="Times New Roman"/>
          <w:b/>
          <w:iCs/>
          <w:sz w:val="24"/>
          <w:szCs w:val="24"/>
        </w:rPr>
        <w:t>Pull Together</w:t>
      </w:r>
      <w:r w:rsidRPr="00543ECB">
        <w:rPr>
          <w:rFonts w:ascii="Times New Roman" w:hAnsi="Times New Roman" w:cs="Times New Roman"/>
          <w:iCs/>
          <w:sz w:val="24"/>
          <w:szCs w:val="24"/>
        </w:rPr>
        <w:t xml:space="preserve"> – Bias incidents and hate crimes can divide communities. Don‘t let hate tear people apart on your campus; pull together instead.</w:t>
      </w:r>
    </w:p>
    <w:p w14:paraId="463233C3" w14:textId="77777777" w:rsidR="00543ECB" w:rsidRDefault="00543ECB" w:rsidP="00543ECB">
      <w:pPr>
        <w:pStyle w:val="NoSpacing"/>
        <w:numPr>
          <w:ilvl w:val="0"/>
          <w:numId w:val="13"/>
        </w:numPr>
        <w:rPr>
          <w:rFonts w:ascii="Times New Roman" w:hAnsi="Times New Roman" w:cs="Times New Roman"/>
          <w:iCs/>
          <w:sz w:val="24"/>
          <w:szCs w:val="24"/>
        </w:rPr>
      </w:pPr>
      <w:r w:rsidRPr="00D86432">
        <w:rPr>
          <w:rFonts w:ascii="Times New Roman" w:hAnsi="Times New Roman" w:cs="Times New Roman"/>
          <w:b/>
          <w:iCs/>
          <w:sz w:val="24"/>
          <w:szCs w:val="24"/>
        </w:rPr>
        <w:t>Speak Out</w:t>
      </w:r>
      <w:r w:rsidRPr="00543ECB">
        <w:rPr>
          <w:rFonts w:ascii="Times New Roman" w:hAnsi="Times New Roman" w:cs="Times New Roman"/>
          <w:iCs/>
          <w:sz w:val="24"/>
          <w:szCs w:val="24"/>
        </w:rPr>
        <w:t xml:space="preserve"> – When hate strikes, don‘t remain silent. Join with others; use your voices to denounce bigotry. Also, help guide the administration in its role.</w:t>
      </w:r>
    </w:p>
    <w:p w14:paraId="0EF890B1" w14:textId="77777777" w:rsidR="00543ECB" w:rsidRDefault="00543ECB" w:rsidP="00543ECB">
      <w:pPr>
        <w:pStyle w:val="NoSpacing"/>
        <w:numPr>
          <w:ilvl w:val="0"/>
          <w:numId w:val="13"/>
        </w:numPr>
        <w:rPr>
          <w:rFonts w:ascii="Times New Roman" w:hAnsi="Times New Roman" w:cs="Times New Roman"/>
          <w:iCs/>
          <w:sz w:val="24"/>
          <w:szCs w:val="24"/>
        </w:rPr>
      </w:pPr>
      <w:r w:rsidRPr="00D86432">
        <w:rPr>
          <w:rFonts w:ascii="Times New Roman" w:hAnsi="Times New Roman" w:cs="Times New Roman"/>
          <w:b/>
          <w:iCs/>
          <w:sz w:val="24"/>
          <w:szCs w:val="24"/>
        </w:rPr>
        <w:t>Support the Victims</w:t>
      </w:r>
      <w:r w:rsidRPr="00543ECB">
        <w:rPr>
          <w:rFonts w:ascii="Times New Roman" w:hAnsi="Times New Roman" w:cs="Times New Roman"/>
          <w:iCs/>
          <w:sz w:val="24"/>
          <w:szCs w:val="24"/>
        </w:rPr>
        <w:t xml:space="preserve"> – Make sure that any planned response to a hate crime or bias incident</w:t>
      </w:r>
      <w:r w:rsidR="00D86432">
        <w:rPr>
          <w:rFonts w:ascii="Times New Roman" w:hAnsi="Times New Roman" w:cs="Times New Roman"/>
          <w:iCs/>
          <w:sz w:val="24"/>
          <w:szCs w:val="24"/>
        </w:rPr>
        <w:t xml:space="preserve"> takes into account the victims’</w:t>
      </w:r>
      <w:r w:rsidRPr="00543ECB">
        <w:rPr>
          <w:rFonts w:ascii="Times New Roman" w:hAnsi="Times New Roman" w:cs="Times New Roman"/>
          <w:iCs/>
          <w:sz w:val="24"/>
          <w:szCs w:val="24"/>
        </w:rPr>
        <w:t xml:space="preserve"> needs and wishes. Too often, decisions are made on behalf of victims, but without their actual input.</w:t>
      </w:r>
    </w:p>
    <w:p w14:paraId="70D38966" w14:textId="77777777" w:rsidR="00543ECB" w:rsidRDefault="00543ECB" w:rsidP="00543ECB">
      <w:pPr>
        <w:pStyle w:val="NoSpacing"/>
        <w:numPr>
          <w:ilvl w:val="0"/>
          <w:numId w:val="13"/>
        </w:numPr>
        <w:rPr>
          <w:rFonts w:ascii="Times New Roman" w:hAnsi="Times New Roman" w:cs="Times New Roman"/>
          <w:iCs/>
          <w:sz w:val="24"/>
          <w:szCs w:val="24"/>
        </w:rPr>
      </w:pPr>
      <w:r w:rsidRPr="00D86432">
        <w:rPr>
          <w:rFonts w:ascii="Times New Roman" w:hAnsi="Times New Roman" w:cs="Times New Roman"/>
          <w:b/>
          <w:iCs/>
          <w:sz w:val="24"/>
          <w:szCs w:val="24"/>
        </w:rPr>
        <w:t>Name It, Know It</w:t>
      </w:r>
      <w:r w:rsidRPr="00543ECB">
        <w:rPr>
          <w:rFonts w:ascii="Times New Roman" w:hAnsi="Times New Roman" w:cs="Times New Roman"/>
          <w:iCs/>
          <w:sz w:val="24"/>
          <w:szCs w:val="24"/>
        </w:rPr>
        <w:t xml:space="preserve"> – Are you dealing with a hate crime or a bias incident? Hate crimes are a matter for the criminal justice system; bias incidents are governed by campus policy.</w:t>
      </w:r>
    </w:p>
    <w:p w14:paraId="7E4B099C" w14:textId="77777777" w:rsidR="00543ECB" w:rsidRDefault="00543ECB" w:rsidP="00543ECB">
      <w:pPr>
        <w:pStyle w:val="NoSpacing"/>
        <w:numPr>
          <w:ilvl w:val="0"/>
          <w:numId w:val="13"/>
        </w:numPr>
        <w:rPr>
          <w:rFonts w:ascii="Times New Roman" w:hAnsi="Times New Roman" w:cs="Times New Roman"/>
          <w:iCs/>
          <w:sz w:val="24"/>
          <w:szCs w:val="24"/>
        </w:rPr>
      </w:pPr>
      <w:r w:rsidRPr="00D86432">
        <w:rPr>
          <w:rFonts w:ascii="Times New Roman" w:hAnsi="Times New Roman" w:cs="Times New Roman"/>
          <w:b/>
          <w:iCs/>
          <w:sz w:val="24"/>
          <w:szCs w:val="24"/>
        </w:rPr>
        <w:t>Understand the Media</w:t>
      </w:r>
      <w:r w:rsidRPr="00543ECB">
        <w:rPr>
          <w:rFonts w:ascii="Times New Roman" w:hAnsi="Times New Roman" w:cs="Times New Roman"/>
          <w:iCs/>
          <w:sz w:val="24"/>
          <w:szCs w:val="24"/>
        </w:rPr>
        <w:t xml:space="preserve"> – What happens if the media descend on your campus during a bias crisis? And what happens if they don‘t? Prepare yourself to understand and work with the media.</w:t>
      </w:r>
    </w:p>
    <w:p w14:paraId="1FBC93BE" w14:textId="77777777" w:rsidR="00543ECB" w:rsidRDefault="00543ECB" w:rsidP="00543ECB">
      <w:pPr>
        <w:pStyle w:val="NoSpacing"/>
        <w:numPr>
          <w:ilvl w:val="0"/>
          <w:numId w:val="13"/>
        </w:numPr>
        <w:rPr>
          <w:rFonts w:ascii="Times New Roman" w:hAnsi="Times New Roman" w:cs="Times New Roman"/>
          <w:iCs/>
          <w:sz w:val="24"/>
          <w:szCs w:val="24"/>
        </w:rPr>
      </w:pPr>
      <w:r w:rsidRPr="00D86432">
        <w:rPr>
          <w:rFonts w:ascii="Times New Roman" w:hAnsi="Times New Roman" w:cs="Times New Roman"/>
          <w:b/>
          <w:iCs/>
          <w:sz w:val="24"/>
          <w:szCs w:val="24"/>
        </w:rPr>
        <w:t>Know Your Campus</w:t>
      </w:r>
      <w:r w:rsidRPr="00543ECB">
        <w:rPr>
          <w:rFonts w:ascii="Times New Roman" w:hAnsi="Times New Roman" w:cs="Times New Roman"/>
          <w:iCs/>
          <w:sz w:val="24"/>
          <w:szCs w:val="24"/>
        </w:rPr>
        <w:t xml:space="preserve"> – Before, during and after a bias crisis, examine institutional racism and bigotry on your campus. Be prepared to negotiate your way through these problem areas for effective change.</w:t>
      </w:r>
    </w:p>
    <w:p w14:paraId="207CB36C" w14:textId="77777777" w:rsidR="00543ECB" w:rsidRDefault="00543ECB" w:rsidP="00543ECB">
      <w:pPr>
        <w:pStyle w:val="NoSpacing"/>
        <w:numPr>
          <w:ilvl w:val="0"/>
          <w:numId w:val="13"/>
        </w:numPr>
        <w:rPr>
          <w:rFonts w:ascii="Times New Roman" w:hAnsi="Times New Roman" w:cs="Times New Roman"/>
          <w:iCs/>
          <w:sz w:val="24"/>
          <w:szCs w:val="24"/>
        </w:rPr>
      </w:pPr>
      <w:r w:rsidRPr="00D86432">
        <w:rPr>
          <w:rFonts w:ascii="Times New Roman" w:hAnsi="Times New Roman" w:cs="Times New Roman"/>
          <w:b/>
          <w:iCs/>
          <w:sz w:val="24"/>
          <w:szCs w:val="24"/>
        </w:rPr>
        <w:t>Teach Tolerance</w:t>
      </w:r>
      <w:r w:rsidRPr="00543ECB">
        <w:rPr>
          <w:rFonts w:ascii="Times New Roman" w:hAnsi="Times New Roman" w:cs="Times New Roman"/>
          <w:iCs/>
          <w:sz w:val="24"/>
          <w:szCs w:val="24"/>
        </w:rPr>
        <w:t xml:space="preserve"> – Bias crises often bring pain, anger and distrust to campus. They also present an opportunity for learning. Don‘t miss the chance to eradicate ignorance.</w:t>
      </w:r>
    </w:p>
    <w:p w14:paraId="6AFBF014" w14:textId="77777777" w:rsidR="00543ECB" w:rsidRDefault="00543ECB" w:rsidP="00543ECB">
      <w:pPr>
        <w:pStyle w:val="NoSpacing"/>
        <w:numPr>
          <w:ilvl w:val="0"/>
          <w:numId w:val="13"/>
        </w:numPr>
        <w:rPr>
          <w:rFonts w:ascii="Times New Roman" w:hAnsi="Times New Roman" w:cs="Times New Roman"/>
          <w:iCs/>
          <w:sz w:val="24"/>
          <w:szCs w:val="24"/>
        </w:rPr>
      </w:pPr>
      <w:r w:rsidRPr="00D86432">
        <w:rPr>
          <w:rFonts w:ascii="Times New Roman" w:hAnsi="Times New Roman" w:cs="Times New Roman"/>
          <w:b/>
          <w:iCs/>
          <w:sz w:val="24"/>
          <w:szCs w:val="24"/>
        </w:rPr>
        <w:t>Maintain Momentum</w:t>
      </w:r>
      <w:r w:rsidRPr="00543ECB">
        <w:rPr>
          <w:rFonts w:ascii="Times New Roman" w:hAnsi="Times New Roman" w:cs="Times New Roman"/>
          <w:iCs/>
          <w:sz w:val="24"/>
          <w:szCs w:val="24"/>
        </w:rPr>
        <w:t xml:space="preserve"> – The immediate crisis has passed. You‘ve got two papers due and a midterm coming up. No one seems interested in follow-up meetings. What happens now?</w:t>
      </w:r>
    </w:p>
    <w:p w14:paraId="5E3611CB" w14:textId="77777777" w:rsidR="00543ECB" w:rsidRDefault="00543ECB" w:rsidP="00543ECB">
      <w:pPr>
        <w:pStyle w:val="NoSpacing"/>
        <w:numPr>
          <w:ilvl w:val="0"/>
          <w:numId w:val="13"/>
        </w:numPr>
        <w:rPr>
          <w:rFonts w:ascii="Times New Roman" w:hAnsi="Times New Roman" w:cs="Times New Roman"/>
          <w:iCs/>
          <w:sz w:val="24"/>
          <w:szCs w:val="24"/>
        </w:rPr>
      </w:pPr>
      <w:r w:rsidRPr="00D86432">
        <w:rPr>
          <w:rFonts w:ascii="Times New Roman" w:hAnsi="Times New Roman" w:cs="Times New Roman"/>
          <w:b/>
          <w:iCs/>
          <w:sz w:val="24"/>
          <w:szCs w:val="24"/>
        </w:rPr>
        <w:t>Pass the Torch</w:t>
      </w:r>
      <w:r w:rsidRPr="00543ECB">
        <w:rPr>
          <w:rFonts w:ascii="Times New Roman" w:hAnsi="Times New Roman" w:cs="Times New Roman"/>
          <w:iCs/>
          <w:sz w:val="24"/>
          <w:szCs w:val="24"/>
        </w:rPr>
        <w:t xml:space="preserve"> – What happens when you leave campus? Will you leave behind a record of activism that will inspire incoming students to pick up the fight? Make sure you do.</w:t>
      </w:r>
    </w:p>
    <w:p w14:paraId="5B55938D" w14:textId="77777777" w:rsidR="00543ECB" w:rsidRDefault="00543ECB" w:rsidP="00543ECB">
      <w:pPr>
        <w:pStyle w:val="NoSpacing"/>
        <w:rPr>
          <w:rFonts w:ascii="Times New Roman" w:hAnsi="Times New Roman" w:cs="Times New Roman"/>
          <w:i/>
          <w:iCs/>
          <w:sz w:val="16"/>
          <w:szCs w:val="16"/>
        </w:rPr>
      </w:pPr>
    </w:p>
    <w:p w14:paraId="7D0A7D42" w14:textId="77777777" w:rsidR="00F31DC2" w:rsidRDefault="00543ECB" w:rsidP="00543ECB">
      <w:pPr>
        <w:pStyle w:val="NoSpacing"/>
        <w:rPr>
          <w:rFonts w:ascii="Times New Roman" w:hAnsi="Times New Roman" w:cs="Times New Roman"/>
          <w:i/>
          <w:iCs/>
          <w:sz w:val="16"/>
          <w:szCs w:val="16"/>
        </w:rPr>
      </w:pPr>
      <w:r w:rsidRPr="00543ECB">
        <w:rPr>
          <w:rFonts w:ascii="Times New Roman" w:hAnsi="Times New Roman" w:cs="Times New Roman"/>
          <w:i/>
          <w:iCs/>
          <w:sz w:val="16"/>
          <w:szCs w:val="16"/>
        </w:rPr>
        <w:t xml:space="preserve">Source: The Southern Poverty Law Center, </w:t>
      </w:r>
      <w:hyperlink r:id="rId15" w:history="1">
        <w:r w:rsidR="003F709E" w:rsidRPr="00C02588">
          <w:rPr>
            <w:rStyle w:val="Hyperlink"/>
            <w:rFonts w:ascii="Times New Roman" w:hAnsi="Times New Roman" w:cs="Times New Roman"/>
            <w:i/>
            <w:iCs/>
            <w:sz w:val="16"/>
            <w:szCs w:val="16"/>
          </w:rPr>
          <w:t>www.tolerance.org</w:t>
        </w:r>
      </w:hyperlink>
    </w:p>
    <w:p w14:paraId="1674428B" w14:textId="77777777" w:rsidR="003F709E" w:rsidRDefault="003F709E" w:rsidP="00543ECB">
      <w:pPr>
        <w:pStyle w:val="NoSpacing"/>
        <w:rPr>
          <w:rFonts w:ascii="Times New Roman" w:hAnsi="Times New Roman" w:cs="Times New Roman"/>
          <w:i/>
          <w:iCs/>
          <w:sz w:val="16"/>
          <w:szCs w:val="16"/>
        </w:rPr>
      </w:pPr>
    </w:p>
    <w:p w14:paraId="052981D3" w14:textId="77777777" w:rsidR="00B17CD5" w:rsidRDefault="00B17CD5" w:rsidP="003F709E">
      <w:pPr>
        <w:pStyle w:val="NoSpacing"/>
        <w:jc w:val="center"/>
        <w:rPr>
          <w:rFonts w:ascii="Comic Sans MS" w:hAnsi="Comic Sans MS" w:cs="Times New Roman"/>
          <w:iCs/>
          <w:sz w:val="24"/>
          <w:szCs w:val="24"/>
        </w:rPr>
      </w:pPr>
    </w:p>
    <w:p w14:paraId="24663F64" w14:textId="77777777" w:rsidR="00B17CD5" w:rsidRDefault="00B17CD5" w:rsidP="003F709E">
      <w:pPr>
        <w:pStyle w:val="NoSpacing"/>
        <w:jc w:val="center"/>
        <w:rPr>
          <w:rFonts w:ascii="Comic Sans MS" w:hAnsi="Comic Sans MS" w:cs="Times New Roman"/>
          <w:iCs/>
          <w:sz w:val="24"/>
          <w:szCs w:val="24"/>
        </w:rPr>
      </w:pPr>
    </w:p>
    <w:p w14:paraId="019A9A9A" w14:textId="77777777" w:rsidR="00B17CD5" w:rsidRDefault="00B17CD5" w:rsidP="003F709E">
      <w:pPr>
        <w:pStyle w:val="NoSpacing"/>
        <w:jc w:val="center"/>
        <w:rPr>
          <w:rFonts w:ascii="Comic Sans MS" w:hAnsi="Comic Sans MS" w:cs="Times New Roman"/>
          <w:iCs/>
          <w:sz w:val="24"/>
          <w:szCs w:val="24"/>
        </w:rPr>
      </w:pPr>
    </w:p>
    <w:p w14:paraId="2329AD0F" w14:textId="77777777" w:rsidR="00B17CD5" w:rsidRDefault="00B17CD5" w:rsidP="003F709E">
      <w:pPr>
        <w:pStyle w:val="NoSpacing"/>
        <w:jc w:val="center"/>
        <w:rPr>
          <w:rFonts w:ascii="Comic Sans MS" w:hAnsi="Comic Sans MS" w:cs="Times New Roman"/>
          <w:iCs/>
          <w:sz w:val="24"/>
          <w:szCs w:val="24"/>
        </w:rPr>
      </w:pPr>
    </w:p>
    <w:p w14:paraId="10E0EB40" w14:textId="77777777" w:rsidR="00B17CD5" w:rsidRDefault="00B17CD5" w:rsidP="003F709E">
      <w:pPr>
        <w:pStyle w:val="NoSpacing"/>
        <w:jc w:val="center"/>
        <w:rPr>
          <w:rFonts w:ascii="Comic Sans MS" w:hAnsi="Comic Sans MS" w:cs="Times New Roman"/>
          <w:iCs/>
          <w:sz w:val="24"/>
          <w:szCs w:val="24"/>
        </w:rPr>
      </w:pPr>
    </w:p>
    <w:p w14:paraId="1FADAA37" w14:textId="77777777" w:rsidR="00F16726" w:rsidRDefault="00F16726">
      <w:pPr>
        <w:rPr>
          <w:rFonts w:ascii="Comic Sans MS" w:hAnsi="Comic Sans MS" w:cs="Times New Roman"/>
          <w:iCs/>
          <w:sz w:val="24"/>
          <w:szCs w:val="24"/>
        </w:rPr>
      </w:pPr>
      <w:r>
        <w:rPr>
          <w:rFonts w:ascii="Comic Sans MS" w:hAnsi="Comic Sans MS" w:cs="Times New Roman"/>
          <w:iCs/>
          <w:sz w:val="24"/>
          <w:szCs w:val="24"/>
        </w:rPr>
        <w:br w:type="page"/>
      </w:r>
    </w:p>
    <w:p w14:paraId="6467C566" w14:textId="77777777" w:rsidR="003F709E" w:rsidRDefault="003F709E" w:rsidP="003F709E">
      <w:pPr>
        <w:pStyle w:val="NoSpacing"/>
        <w:jc w:val="center"/>
        <w:rPr>
          <w:rFonts w:ascii="Comic Sans MS" w:hAnsi="Comic Sans MS" w:cs="Times New Roman"/>
          <w:iCs/>
          <w:sz w:val="24"/>
          <w:szCs w:val="24"/>
        </w:rPr>
      </w:pPr>
      <w:r>
        <w:rPr>
          <w:rFonts w:ascii="Comic Sans MS" w:hAnsi="Comic Sans MS" w:cs="Times New Roman"/>
          <w:iCs/>
          <w:sz w:val="24"/>
          <w:szCs w:val="24"/>
        </w:rPr>
        <w:lastRenderedPageBreak/>
        <w:t>Resources</w:t>
      </w:r>
    </w:p>
    <w:p w14:paraId="7C0CD233" w14:textId="77777777" w:rsidR="003F709E" w:rsidRDefault="003F709E" w:rsidP="003F709E">
      <w:pPr>
        <w:pStyle w:val="NoSpacing"/>
        <w:jc w:val="center"/>
        <w:rPr>
          <w:rFonts w:ascii="Comic Sans MS" w:hAnsi="Comic Sans MS" w:cs="Times New Roman"/>
          <w:iCs/>
          <w:sz w:val="24"/>
          <w:szCs w:val="24"/>
        </w:rPr>
      </w:pPr>
    </w:p>
    <w:p w14:paraId="12E8E584" w14:textId="77777777" w:rsidR="007F2B71" w:rsidRPr="007F2B71" w:rsidRDefault="007F2B71" w:rsidP="007F2B71">
      <w:pPr>
        <w:pStyle w:val="NoSpacing"/>
        <w:rPr>
          <w:rFonts w:ascii="Times New Roman" w:hAnsi="Times New Roman" w:cs="Times New Roman"/>
          <w:i/>
          <w:iCs/>
          <w:sz w:val="24"/>
          <w:szCs w:val="24"/>
        </w:rPr>
      </w:pPr>
      <w:r w:rsidRPr="007F2B71">
        <w:rPr>
          <w:rFonts w:ascii="Times New Roman" w:hAnsi="Times New Roman" w:cs="Times New Roman"/>
          <w:b/>
          <w:iCs/>
          <w:sz w:val="24"/>
          <w:szCs w:val="24"/>
        </w:rPr>
        <w:t xml:space="preserve">Web-based Resources: </w:t>
      </w:r>
      <w:r w:rsidRPr="007F2B71">
        <w:rPr>
          <w:rFonts w:ascii="Times New Roman" w:hAnsi="Times New Roman" w:cs="Times New Roman"/>
          <w:i/>
          <w:iCs/>
          <w:sz w:val="24"/>
          <w:szCs w:val="24"/>
        </w:rPr>
        <w:t xml:space="preserve">This is a small sampling of LGBTQ web-based resources that might be helpful to Safe Zone Allies. Also, a simple search using the phrase “Safe Zone” or will bring up listings of Safe Zone programs at other colleges and universities. Or, use the phrase </w:t>
      </w:r>
      <w:r>
        <w:rPr>
          <w:rFonts w:ascii="Times New Roman" w:hAnsi="Times New Roman" w:cs="Times New Roman"/>
          <w:i/>
          <w:iCs/>
          <w:sz w:val="24"/>
          <w:szCs w:val="24"/>
        </w:rPr>
        <w:t>“GLBTQ”</w:t>
      </w:r>
      <w:r w:rsidRPr="007F2B71">
        <w:rPr>
          <w:rFonts w:ascii="Times New Roman" w:hAnsi="Times New Roman" w:cs="Times New Roman"/>
          <w:i/>
          <w:iCs/>
          <w:sz w:val="24"/>
          <w:szCs w:val="24"/>
        </w:rPr>
        <w:t xml:space="preserve"> to find other resources on bisexuality, transgender, lesbian and gay issues and communities. These resources can also be helpful in identifying additional resources.</w:t>
      </w:r>
    </w:p>
    <w:p w14:paraId="0BB9BD84" w14:textId="77777777" w:rsidR="007F2B71" w:rsidRDefault="007F2B71" w:rsidP="007F2B71">
      <w:pPr>
        <w:pStyle w:val="NoSpacing"/>
        <w:rPr>
          <w:rFonts w:ascii="Times New Roman" w:hAnsi="Times New Roman" w:cs="Times New Roman"/>
          <w:iCs/>
          <w:sz w:val="24"/>
          <w:szCs w:val="24"/>
        </w:rPr>
      </w:pPr>
    </w:p>
    <w:p w14:paraId="6FA82C25" w14:textId="77777777" w:rsidR="007F2B71" w:rsidRPr="007F2B71" w:rsidRDefault="007F2B71" w:rsidP="007F2B71">
      <w:pPr>
        <w:pStyle w:val="NoSpacing"/>
        <w:rPr>
          <w:rFonts w:ascii="Times New Roman" w:hAnsi="Times New Roman" w:cs="Times New Roman"/>
          <w:iCs/>
          <w:sz w:val="24"/>
          <w:szCs w:val="24"/>
        </w:rPr>
      </w:pPr>
      <w:r w:rsidRPr="007F2B71">
        <w:rPr>
          <w:rFonts w:ascii="Times New Roman" w:hAnsi="Times New Roman" w:cs="Times New Roman"/>
          <w:b/>
          <w:iCs/>
          <w:sz w:val="24"/>
          <w:szCs w:val="24"/>
        </w:rPr>
        <w:t>Campus Pride</w:t>
      </w:r>
      <w:r>
        <w:rPr>
          <w:rFonts w:ascii="Times New Roman" w:hAnsi="Times New Roman" w:cs="Times New Roman"/>
          <w:iCs/>
          <w:sz w:val="24"/>
          <w:szCs w:val="24"/>
        </w:rPr>
        <w:t xml:space="preserve"> - </w:t>
      </w:r>
      <w:hyperlink r:id="rId16" w:history="1">
        <w:r w:rsidRPr="00C02588">
          <w:rPr>
            <w:rStyle w:val="Hyperlink"/>
            <w:rFonts w:ascii="Times New Roman" w:hAnsi="Times New Roman" w:cs="Times New Roman"/>
            <w:iCs/>
            <w:sz w:val="24"/>
            <w:szCs w:val="24"/>
          </w:rPr>
          <w:t>www.campuspride.org</w:t>
        </w:r>
      </w:hyperlink>
      <w:r>
        <w:rPr>
          <w:rFonts w:ascii="Times New Roman" w:hAnsi="Times New Roman" w:cs="Times New Roman"/>
          <w:iCs/>
          <w:sz w:val="24"/>
          <w:szCs w:val="24"/>
        </w:rPr>
        <w:t xml:space="preserve"> </w:t>
      </w:r>
      <w:r w:rsidRPr="007F2B71">
        <w:rPr>
          <w:rFonts w:ascii="Times New Roman" w:hAnsi="Times New Roman" w:cs="Times New Roman"/>
          <w:iCs/>
          <w:sz w:val="24"/>
          <w:szCs w:val="24"/>
        </w:rPr>
        <w:t>Campus Pride is a national online community and resource network committed to student leaders and campus organizations who work to create a safer campus environment free of homophobia, biphobia, transphobia, heterosexism and genderism at colleges and universities.</w:t>
      </w:r>
    </w:p>
    <w:p w14:paraId="21B27450" w14:textId="77777777" w:rsidR="007F2B71" w:rsidRDefault="007F2B71" w:rsidP="007F2B71">
      <w:pPr>
        <w:pStyle w:val="NoSpacing"/>
        <w:rPr>
          <w:rFonts w:ascii="Times New Roman" w:hAnsi="Times New Roman" w:cs="Times New Roman"/>
          <w:iCs/>
          <w:sz w:val="24"/>
          <w:szCs w:val="24"/>
        </w:rPr>
      </w:pPr>
    </w:p>
    <w:p w14:paraId="5624F80E" w14:textId="77777777" w:rsidR="007F2B71" w:rsidRPr="007F2B71" w:rsidRDefault="007F2B71" w:rsidP="007F2B71">
      <w:pPr>
        <w:pStyle w:val="NoSpacing"/>
        <w:rPr>
          <w:rFonts w:ascii="Times New Roman" w:hAnsi="Times New Roman" w:cs="Times New Roman"/>
          <w:iCs/>
          <w:sz w:val="24"/>
          <w:szCs w:val="24"/>
        </w:rPr>
      </w:pPr>
      <w:r w:rsidRPr="007F2B71">
        <w:rPr>
          <w:rFonts w:ascii="Times New Roman" w:hAnsi="Times New Roman" w:cs="Times New Roman"/>
          <w:b/>
          <w:iCs/>
          <w:sz w:val="24"/>
          <w:szCs w:val="24"/>
        </w:rPr>
        <w:t>Dignity USA</w:t>
      </w:r>
      <w:r>
        <w:rPr>
          <w:rFonts w:ascii="Times New Roman" w:hAnsi="Times New Roman" w:cs="Times New Roman"/>
          <w:iCs/>
          <w:sz w:val="24"/>
          <w:szCs w:val="24"/>
        </w:rPr>
        <w:t xml:space="preserve"> - </w:t>
      </w:r>
      <w:hyperlink r:id="rId17" w:history="1">
        <w:r w:rsidRPr="00C02588">
          <w:rPr>
            <w:rStyle w:val="Hyperlink"/>
            <w:rFonts w:ascii="Times New Roman" w:hAnsi="Times New Roman" w:cs="Times New Roman"/>
            <w:iCs/>
            <w:sz w:val="24"/>
            <w:szCs w:val="24"/>
          </w:rPr>
          <w:t>www.dignityusa.org</w:t>
        </w:r>
      </w:hyperlink>
      <w:r>
        <w:rPr>
          <w:rFonts w:ascii="Times New Roman" w:hAnsi="Times New Roman" w:cs="Times New Roman"/>
          <w:iCs/>
          <w:sz w:val="24"/>
          <w:szCs w:val="24"/>
        </w:rPr>
        <w:t xml:space="preserve"> </w:t>
      </w:r>
      <w:r w:rsidRPr="007F2B71">
        <w:rPr>
          <w:rFonts w:ascii="Times New Roman" w:hAnsi="Times New Roman" w:cs="Times New Roman"/>
          <w:iCs/>
          <w:sz w:val="24"/>
          <w:szCs w:val="24"/>
        </w:rPr>
        <w:t xml:space="preserve"> DignityUSA works for respect and justice for all gay, lesbian, bisexual, and transgender persons in the Catholic Church and the world through education, advocacy and support.</w:t>
      </w:r>
    </w:p>
    <w:p w14:paraId="634D0681" w14:textId="77777777" w:rsidR="007F2B71" w:rsidRDefault="007F2B71" w:rsidP="007F2B71">
      <w:pPr>
        <w:pStyle w:val="NoSpacing"/>
        <w:rPr>
          <w:rFonts w:ascii="Times New Roman" w:hAnsi="Times New Roman" w:cs="Times New Roman"/>
          <w:iCs/>
          <w:sz w:val="24"/>
          <w:szCs w:val="24"/>
        </w:rPr>
      </w:pPr>
    </w:p>
    <w:p w14:paraId="1CFF5F67" w14:textId="77777777" w:rsidR="007F2B71" w:rsidRPr="007F2B71" w:rsidRDefault="007F2B71" w:rsidP="007F2B71">
      <w:pPr>
        <w:pStyle w:val="NoSpacing"/>
        <w:rPr>
          <w:rFonts w:ascii="Times New Roman" w:hAnsi="Times New Roman" w:cs="Times New Roman"/>
          <w:iCs/>
          <w:sz w:val="24"/>
          <w:szCs w:val="24"/>
        </w:rPr>
      </w:pPr>
      <w:r w:rsidRPr="00B06779">
        <w:rPr>
          <w:rFonts w:ascii="Times New Roman" w:hAnsi="Times New Roman" w:cs="Times New Roman"/>
          <w:b/>
          <w:iCs/>
          <w:sz w:val="24"/>
          <w:szCs w:val="24"/>
        </w:rPr>
        <w:t>Human Rights Campaign</w:t>
      </w:r>
      <w:r w:rsidR="00B06779">
        <w:rPr>
          <w:rFonts w:ascii="Times New Roman" w:hAnsi="Times New Roman" w:cs="Times New Roman"/>
          <w:iCs/>
          <w:sz w:val="24"/>
          <w:szCs w:val="24"/>
        </w:rPr>
        <w:t xml:space="preserve"> -</w:t>
      </w:r>
      <w:r w:rsidRPr="007F2B71">
        <w:rPr>
          <w:rFonts w:ascii="Times New Roman" w:hAnsi="Times New Roman" w:cs="Times New Roman"/>
          <w:iCs/>
          <w:sz w:val="24"/>
          <w:szCs w:val="24"/>
        </w:rPr>
        <w:t xml:space="preserve"> </w:t>
      </w:r>
      <w:hyperlink r:id="rId18" w:history="1">
        <w:r w:rsidR="00B06779" w:rsidRPr="00C02588">
          <w:rPr>
            <w:rStyle w:val="Hyperlink"/>
            <w:rFonts w:ascii="Times New Roman" w:hAnsi="Times New Roman" w:cs="Times New Roman"/>
            <w:iCs/>
            <w:sz w:val="24"/>
            <w:szCs w:val="24"/>
          </w:rPr>
          <w:t>www.hrc.org</w:t>
        </w:r>
      </w:hyperlink>
      <w:r w:rsidR="00B06779">
        <w:rPr>
          <w:rFonts w:ascii="Times New Roman" w:hAnsi="Times New Roman" w:cs="Times New Roman"/>
          <w:iCs/>
          <w:sz w:val="24"/>
          <w:szCs w:val="24"/>
        </w:rPr>
        <w:t xml:space="preserve"> </w:t>
      </w:r>
      <w:r w:rsidRPr="007F2B71">
        <w:rPr>
          <w:rFonts w:ascii="Times New Roman" w:hAnsi="Times New Roman" w:cs="Times New Roman"/>
          <w:iCs/>
          <w:sz w:val="24"/>
          <w:szCs w:val="24"/>
        </w:rPr>
        <w:t>The Human Rights Campaign is the largest national lesbian, gay, bisexual and transgender political organization with members throughout the country. It effectively lobbies Congress, provides campaign support and educates the public to ensure that LGBT Americans can be open, honest and safe at home, at work and in the community.</w:t>
      </w:r>
    </w:p>
    <w:p w14:paraId="0BFBB269" w14:textId="77777777" w:rsidR="00B06779" w:rsidRDefault="00B06779" w:rsidP="007F2B71">
      <w:pPr>
        <w:pStyle w:val="NoSpacing"/>
        <w:rPr>
          <w:rFonts w:ascii="Times New Roman" w:hAnsi="Times New Roman" w:cs="Times New Roman"/>
          <w:iCs/>
          <w:sz w:val="24"/>
          <w:szCs w:val="24"/>
        </w:rPr>
      </w:pPr>
    </w:p>
    <w:p w14:paraId="51F81E44" w14:textId="77777777" w:rsidR="007F2B71" w:rsidRDefault="007F2B71" w:rsidP="007F2B71">
      <w:pPr>
        <w:pStyle w:val="NoSpacing"/>
        <w:rPr>
          <w:rFonts w:ascii="Times New Roman" w:hAnsi="Times New Roman" w:cs="Times New Roman"/>
          <w:iCs/>
          <w:sz w:val="24"/>
          <w:szCs w:val="24"/>
        </w:rPr>
      </w:pPr>
      <w:r w:rsidRPr="00B06779">
        <w:rPr>
          <w:rFonts w:ascii="Times New Roman" w:hAnsi="Times New Roman" w:cs="Times New Roman"/>
          <w:b/>
          <w:iCs/>
          <w:sz w:val="24"/>
          <w:szCs w:val="24"/>
        </w:rPr>
        <w:t>Intersex Society of North America</w:t>
      </w:r>
      <w:r w:rsidR="00B06779">
        <w:rPr>
          <w:rFonts w:ascii="Times New Roman" w:hAnsi="Times New Roman" w:cs="Times New Roman"/>
          <w:iCs/>
          <w:sz w:val="24"/>
          <w:szCs w:val="24"/>
        </w:rPr>
        <w:t xml:space="preserve"> -</w:t>
      </w:r>
      <w:r w:rsidRPr="007F2B71">
        <w:rPr>
          <w:rFonts w:ascii="Times New Roman" w:hAnsi="Times New Roman" w:cs="Times New Roman"/>
          <w:iCs/>
          <w:sz w:val="24"/>
          <w:szCs w:val="24"/>
        </w:rPr>
        <w:t xml:space="preserve"> </w:t>
      </w:r>
      <w:hyperlink r:id="rId19" w:history="1">
        <w:r w:rsidR="00B06779" w:rsidRPr="00C02588">
          <w:rPr>
            <w:rStyle w:val="Hyperlink"/>
            <w:rFonts w:ascii="Times New Roman" w:hAnsi="Times New Roman" w:cs="Times New Roman"/>
            <w:iCs/>
            <w:sz w:val="24"/>
            <w:szCs w:val="24"/>
          </w:rPr>
          <w:t>www.isna.org</w:t>
        </w:r>
      </w:hyperlink>
      <w:r w:rsidR="00B06779">
        <w:rPr>
          <w:rFonts w:ascii="Times New Roman" w:hAnsi="Times New Roman" w:cs="Times New Roman"/>
          <w:iCs/>
          <w:sz w:val="24"/>
          <w:szCs w:val="24"/>
        </w:rPr>
        <w:t xml:space="preserve"> </w:t>
      </w:r>
      <w:r w:rsidRPr="007F2B71">
        <w:rPr>
          <w:rFonts w:ascii="Times New Roman" w:hAnsi="Times New Roman" w:cs="Times New Roman"/>
          <w:iCs/>
          <w:sz w:val="24"/>
          <w:szCs w:val="24"/>
        </w:rPr>
        <w:t>ISNA is devoted to systemic change to end shame, secrecy, and unwanted genital surgeries for people born with an anatomy that someone decided is not standard for male or female.</w:t>
      </w:r>
    </w:p>
    <w:p w14:paraId="36ADF26B" w14:textId="77777777" w:rsidR="00B06779" w:rsidRDefault="00B06779" w:rsidP="007F2B71">
      <w:pPr>
        <w:pStyle w:val="NoSpacing"/>
        <w:rPr>
          <w:rFonts w:ascii="Times New Roman" w:hAnsi="Times New Roman" w:cs="Times New Roman"/>
          <w:iCs/>
          <w:sz w:val="24"/>
          <w:szCs w:val="24"/>
        </w:rPr>
      </w:pPr>
    </w:p>
    <w:p w14:paraId="4A39B2EF" w14:textId="77777777" w:rsidR="00B06779" w:rsidRDefault="00B06779" w:rsidP="00B06779">
      <w:pPr>
        <w:pStyle w:val="NoSpacing"/>
        <w:rPr>
          <w:rFonts w:ascii="Times New Roman" w:hAnsi="Times New Roman" w:cs="Times New Roman"/>
          <w:iCs/>
          <w:sz w:val="24"/>
          <w:szCs w:val="24"/>
        </w:rPr>
      </w:pPr>
      <w:r w:rsidRPr="00B06779">
        <w:rPr>
          <w:rFonts w:ascii="Times New Roman" w:hAnsi="Times New Roman" w:cs="Times New Roman"/>
          <w:b/>
          <w:iCs/>
          <w:sz w:val="24"/>
          <w:szCs w:val="24"/>
        </w:rPr>
        <w:t>Keshet Congregations</w:t>
      </w:r>
      <w:r w:rsidRPr="00B06779">
        <w:rPr>
          <w:rFonts w:ascii="Times New Roman" w:hAnsi="Times New Roman" w:cs="Times New Roman"/>
          <w:iCs/>
          <w:sz w:val="24"/>
          <w:szCs w:val="24"/>
        </w:rPr>
        <w:t xml:space="preserve"> – </w:t>
      </w:r>
      <w:hyperlink r:id="rId20" w:history="1">
        <w:r w:rsidRPr="00C02588">
          <w:rPr>
            <w:rStyle w:val="Hyperlink"/>
            <w:rFonts w:ascii="Times New Roman" w:hAnsi="Times New Roman" w:cs="Times New Roman"/>
            <w:iCs/>
            <w:sz w:val="24"/>
            <w:szCs w:val="24"/>
          </w:rPr>
          <w:t>www.keshetcongregations.org</w:t>
        </w:r>
      </w:hyperlink>
      <w:r>
        <w:rPr>
          <w:rFonts w:ascii="Times New Roman" w:hAnsi="Times New Roman" w:cs="Times New Roman"/>
          <w:iCs/>
          <w:sz w:val="24"/>
          <w:szCs w:val="24"/>
        </w:rPr>
        <w:t xml:space="preserve"> </w:t>
      </w:r>
      <w:r w:rsidRPr="00B06779">
        <w:rPr>
          <w:rFonts w:ascii="Times New Roman" w:hAnsi="Times New Roman" w:cs="Times New Roman"/>
          <w:iCs/>
          <w:sz w:val="24"/>
          <w:szCs w:val="24"/>
        </w:rPr>
        <w:t>Keshet Congregations is an organization of Conservative-movement-affiliated congregations and individual congregants in the Conservative Movement who believe that lesbian, gay, bisexual and transgender Jews should have equal rights in our congregations, be able to fully participate in positions of professional and lay leadership, and be ordained as rabbis and cantors through Conservative movement institutions.</w:t>
      </w:r>
    </w:p>
    <w:p w14:paraId="22926047" w14:textId="77777777" w:rsidR="00B06779" w:rsidRDefault="00B06779" w:rsidP="00B06779">
      <w:pPr>
        <w:pStyle w:val="NoSpacing"/>
        <w:rPr>
          <w:rFonts w:ascii="Times New Roman" w:hAnsi="Times New Roman" w:cs="Times New Roman"/>
          <w:iCs/>
          <w:sz w:val="24"/>
          <w:szCs w:val="24"/>
        </w:rPr>
      </w:pPr>
    </w:p>
    <w:p w14:paraId="64845B62" w14:textId="77777777" w:rsidR="00B06779" w:rsidRPr="00B06779" w:rsidRDefault="00B06779" w:rsidP="00B06779">
      <w:pPr>
        <w:pStyle w:val="Default"/>
      </w:pPr>
      <w:r w:rsidRPr="00B06779">
        <w:rPr>
          <w:b/>
          <w:bCs/>
        </w:rPr>
        <w:t xml:space="preserve">Lambda 10 – </w:t>
      </w:r>
      <w:hyperlink r:id="rId21" w:history="1">
        <w:r w:rsidRPr="00C02588">
          <w:rPr>
            <w:rStyle w:val="Hyperlink"/>
          </w:rPr>
          <w:t>www.lambda10.org</w:t>
        </w:r>
      </w:hyperlink>
      <w:r>
        <w:t xml:space="preserve"> </w:t>
      </w:r>
      <w:r w:rsidRPr="00B06779">
        <w:t xml:space="preserve">The Lambda 10 Project - National Clearinghouse for Gay, Lesbian, Bisexual, Transgender Fraternity &amp; Sorority Issues works to heighten the visibility of gay, lesbian, bisexual and transgender members of the college fraternity by serving as a clearinghouse for educational resources and educational materials related to sexual orientation and gender identity/expression as it pertains to the fraternity/sorority experience. </w:t>
      </w:r>
    </w:p>
    <w:p w14:paraId="44B2A567" w14:textId="77777777" w:rsidR="00B06779" w:rsidRPr="00B06779" w:rsidRDefault="00B06779" w:rsidP="00B06779">
      <w:pPr>
        <w:pStyle w:val="Default"/>
        <w:rPr>
          <w:b/>
          <w:bCs/>
        </w:rPr>
      </w:pPr>
    </w:p>
    <w:p w14:paraId="1480425A" w14:textId="77777777" w:rsidR="00B06779" w:rsidRPr="00B06779" w:rsidRDefault="00B06779" w:rsidP="00B06779">
      <w:pPr>
        <w:pStyle w:val="Default"/>
      </w:pPr>
      <w:r w:rsidRPr="00B06779">
        <w:rPr>
          <w:b/>
          <w:bCs/>
        </w:rPr>
        <w:t xml:space="preserve">National Gay and Lesbian Task Force – </w:t>
      </w:r>
      <w:hyperlink r:id="rId22" w:history="1">
        <w:r w:rsidRPr="00C02588">
          <w:rPr>
            <w:rStyle w:val="Hyperlink"/>
          </w:rPr>
          <w:t>www.thetaskforce.org</w:t>
        </w:r>
      </w:hyperlink>
      <w:r>
        <w:t xml:space="preserve"> </w:t>
      </w:r>
      <w:r w:rsidRPr="00B06779">
        <w:t xml:space="preserve">Founded in 1973, the National Gay and Lesbian Task Force Foundation (the Task Force) was the first national lesbian, gay, bisexual and transgender civil rights and advocacy organization and remains the movement's leading voice for freedom, justice, and equality. </w:t>
      </w:r>
    </w:p>
    <w:p w14:paraId="177E39AF" w14:textId="77777777" w:rsidR="00B06779" w:rsidRPr="00B06779" w:rsidRDefault="00B06779" w:rsidP="00B06779">
      <w:pPr>
        <w:pStyle w:val="Default"/>
        <w:rPr>
          <w:b/>
          <w:bCs/>
        </w:rPr>
      </w:pPr>
    </w:p>
    <w:p w14:paraId="6077B0E2" w14:textId="77777777" w:rsidR="00B06779" w:rsidRPr="00B06779" w:rsidRDefault="00B06779" w:rsidP="00B06779">
      <w:pPr>
        <w:pStyle w:val="Default"/>
      </w:pPr>
      <w:r w:rsidRPr="00B06779">
        <w:rPr>
          <w:b/>
          <w:bCs/>
        </w:rPr>
        <w:t xml:space="preserve">Outfront Minnesota – </w:t>
      </w:r>
      <w:hyperlink r:id="rId23" w:history="1">
        <w:r w:rsidRPr="00C02588">
          <w:rPr>
            <w:rStyle w:val="Hyperlink"/>
          </w:rPr>
          <w:t>www.outfront.org</w:t>
        </w:r>
      </w:hyperlink>
      <w:r>
        <w:t xml:space="preserve"> </w:t>
      </w:r>
      <w:r w:rsidRPr="00B06779">
        <w:t xml:space="preserve">Outfront Minnesota is one of the region‘s leading LGBT organizations. The website provides news-related information and other resources for LGBT folks and their allies. The organization also provides a weekly newsletter to those who wish to subscribe. </w:t>
      </w:r>
    </w:p>
    <w:p w14:paraId="6AC9C4C9" w14:textId="77777777" w:rsidR="00B06779" w:rsidRPr="00B06779" w:rsidRDefault="00B06779" w:rsidP="00B06779">
      <w:pPr>
        <w:pStyle w:val="Default"/>
        <w:rPr>
          <w:b/>
          <w:bCs/>
        </w:rPr>
      </w:pPr>
    </w:p>
    <w:p w14:paraId="598F486E" w14:textId="77777777" w:rsidR="00B06779" w:rsidRPr="00B06779" w:rsidRDefault="00B06779" w:rsidP="00B06779">
      <w:pPr>
        <w:pStyle w:val="Default"/>
      </w:pPr>
      <w:r w:rsidRPr="00B06779">
        <w:rPr>
          <w:b/>
          <w:bCs/>
        </w:rPr>
        <w:t xml:space="preserve">Stone Wall Society – </w:t>
      </w:r>
      <w:hyperlink r:id="rId24" w:history="1">
        <w:r w:rsidRPr="00C02588">
          <w:rPr>
            <w:rStyle w:val="Hyperlink"/>
          </w:rPr>
          <w:t>www.stonewallsociety.com</w:t>
        </w:r>
      </w:hyperlink>
      <w:r>
        <w:t xml:space="preserve"> </w:t>
      </w:r>
      <w:r w:rsidRPr="00B06779">
        <w:t xml:space="preserve">The Stone Wall Society seeks to promote tolerance and equality, especially within the arts. </w:t>
      </w:r>
    </w:p>
    <w:p w14:paraId="68DA9613" w14:textId="77777777" w:rsidR="00B06779" w:rsidRPr="00B06779" w:rsidRDefault="00B06779" w:rsidP="00B06779">
      <w:pPr>
        <w:pStyle w:val="NoSpacing"/>
        <w:rPr>
          <w:rFonts w:ascii="Times New Roman" w:hAnsi="Times New Roman" w:cs="Times New Roman"/>
          <w:b/>
          <w:bCs/>
          <w:sz w:val="24"/>
          <w:szCs w:val="24"/>
        </w:rPr>
      </w:pPr>
    </w:p>
    <w:p w14:paraId="24BC493F" w14:textId="77777777" w:rsidR="00B06779" w:rsidRDefault="00B06779" w:rsidP="00B06779">
      <w:pPr>
        <w:pStyle w:val="NoSpacing"/>
        <w:rPr>
          <w:rFonts w:ascii="Times New Roman" w:hAnsi="Times New Roman" w:cs="Times New Roman"/>
          <w:sz w:val="24"/>
          <w:szCs w:val="24"/>
        </w:rPr>
      </w:pPr>
      <w:r w:rsidRPr="00B06779">
        <w:rPr>
          <w:rFonts w:ascii="Times New Roman" w:hAnsi="Times New Roman" w:cs="Times New Roman"/>
          <w:b/>
          <w:bCs/>
          <w:sz w:val="24"/>
          <w:szCs w:val="24"/>
        </w:rPr>
        <w:lastRenderedPageBreak/>
        <w:t xml:space="preserve">Tolerance.org – </w:t>
      </w:r>
      <w:hyperlink r:id="rId25" w:history="1">
        <w:r w:rsidRPr="00C02588">
          <w:rPr>
            <w:rStyle w:val="Hyperlink"/>
            <w:rFonts w:ascii="Times New Roman" w:hAnsi="Times New Roman" w:cs="Times New Roman"/>
            <w:sz w:val="24"/>
            <w:szCs w:val="24"/>
          </w:rPr>
          <w:t>www.tolerance.org</w:t>
        </w:r>
      </w:hyperlink>
      <w:r>
        <w:rPr>
          <w:rFonts w:ascii="Times New Roman" w:hAnsi="Times New Roman" w:cs="Times New Roman"/>
          <w:sz w:val="24"/>
          <w:szCs w:val="24"/>
        </w:rPr>
        <w:t xml:space="preserve"> </w:t>
      </w:r>
      <w:r w:rsidRPr="00B06779">
        <w:rPr>
          <w:rFonts w:ascii="Times New Roman" w:hAnsi="Times New Roman" w:cs="Times New Roman"/>
          <w:sz w:val="24"/>
          <w:szCs w:val="24"/>
        </w:rPr>
        <w:t>The web resource is a project of the Southern Poverty Law Center and provides valuable information and resources regarding all forms of oppression, with particular emphasis on hate crimes and acts of intolerance. The organization also provides a weekly newsletter to those who wish to subscribe.</w:t>
      </w:r>
    </w:p>
    <w:p w14:paraId="6652B067" w14:textId="77777777" w:rsidR="00E52448" w:rsidRDefault="00E52448" w:rsidP="00B06779">
      <w:pPr>
        <w:pStyle w:val="NoSpacing"/>
        <w:rPr>
          <w:rFonts w:ascii="Times New Roman" w:hAnsi="Times New Roman" w:cs="Times New Roman"/>
          <w:sz w:val="24"/>
          <w:szCs w:val="24"/>
        </w:rPr>
      </w:pPr>
    </w:p>
    <w:p w14:paraId="0D465A4E" w14:textId="77777777" w:rsidR="00E52448" w:rsidRPr="00E52448" w:rsidRDefault="00642937" w:rsidP="00B06779">
      <w:pPr>
        <w:pStyle w:val="NoSpacing"/>
        <w:rPr>
          <w:rFonts w:ascii="Times New Roman" w:hAnsi="Times New Roman" w:cs="Times New Roman"/>
          <w:b/>
          <w:iCs/>
          <w:sz w:val="24"/>
          <w:szCs w:val="24"/>
        </w:rPr>
      </w:pPr>
      <w:r>
        <w:rPr>
          <w:rFonts w:ascii="Times New Roman" w:hAnsi="Times New Roman" w:cs="Times New Roman"/>
          <w:b/>
          <w:sz w:val="24"/>
          <w:szCs w:val="24"/>
        </w:rPr>
        <w:t xml:space="preserve">Youth OUTright - </w:t>
      </w:r>
      <w:r w:rsidRPr="00642937">
        <w:rPr>
          <w:rFonts w:ascii="Times New Roman" w:hAnsi="Times New Roman" w:cs="Times New Roman"/>
          <w:sz w:val="24"/>
          <w:szCs w:val="24"/>
        </w:rPr>
        <w:t>youthoutr</w:t>
      </w:r>
      <w:r w:rsidR="00E52448" w:rsidRPr="00642937">
        <w:rPr>
          <w:rFonts w:ascii="Times New Roman" w:hAnsi="Times New Roman" w:cs="Times New Roman"/>
          <w:sz w:val="24"/>
          <w:szCs w:val="24"/>
        </w:rPr>
        <w:t>ight.org</w:t>
      </w:r>
      <w:r w:rsidR="00E52448">
        <w:rPr>
          <w:rFonts w:ascii="Times New Roman" w:hAnsi="Times New Roman" w:cs="Times New Roman"/>
          <w:b/>
          <w:sz w:val="24"/>
          <w:szCs w:val="24"/>
        </w:rPr>
        <w:t xml:space="preserve"> * </w:t>
      </w:r>
      <w:r w:rsidR="00E52448" w:rsidRPr="00E52448">
        <w:rPr>
          <w:rFonts w:ascii="Times New Roman" w:hAnsi="Times New Roman" w:cs="Times New Roman"/>
          <w:sz w:val="24"/>
          <w:szCs w:val="24"/>
        </w:rPr>
        <w:t>828.772.1912</w:t>
      </w:r>
    </w:p>
    <w:p w14:paraId="5F03119D" w14:textId="77777777" w:rsidR="007F2B71" w:rsidRDefault="007F2B71" w:rsidP="007F2B71">
      <w:pPr>
        <w:pStyle w:val="NoSpacing"/>
        <w:rPr>
          <w:rFonts w:ascii="Times New Roman" w:hAnsi="Times New Roman" w:cs="Times New Roman"/>
          <w:b/>
          <w:iCs/>
          <w:sz w:val="24"/>
          <w:szCs w:val="24"/>
        </w:rPr>
      </w:pPr>
    </w:p>
    <w:p w14:paraId="13C7A57B" w14:textId="77777777" w:rsidR="003F709E" w:rsidRPr="003F709E" w:rsidRDefault="003F709E" w:rsidP="007F2B71">
      <w:pPr>
        <w:pStyle w:val="NoSpacing"/>
        <w:rPr>
          <w:rFonts w:ascii="Times New Roman" w:hAnsi="Times New Roman" w:cs="Times New Roman"/>
          <w:b/>
          <w:iCs/>
          <w:sz w:val="24"/>
          <w:szCs w:val="24"/>
        </w:rPr>
      </w:pPr>
      <w:r w:rsidRPr="003F709E">
        <w:rPr>
          <w:rFonts w:ascii="Times New Roman" w:hAnsi="Times New Roman" w:cs="Times New Roman"/>
          <w:b/>
          <w:iCs/>
          <w:sz w:val="24"/>
          <w:szCs w:val="24"/>
        </w:rPr>
        <w:t>Suggested Readings:</w:t>
      </w:r>
    </w:p>
    <w:p w14:paraId="6D24134F" w14:textId="77777777" w:rsidR="003F709E" w:rsidRPr="003F709E" w:rsidRDefault="003F709E" w:rsidP="003F709E">
      <w:pPr>
        <w:pStyle w:val="NoSpacing"/>
        <w:rPr>
          <w:rFonts w:ascii="Times New Roman" w:hAnsi="Times New Roman" w:cs="Times New Roman"/>
          <w:iCs/>
          <w:sz w:val="24"/>
          <w:szCs w:val="24"/>
        </w:rPr>
      </w:pPr>
    </w:p>
    <w:p w14:paraId="1C059D4F"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Straight Parents, Gay Children, by Bob Bernstein</w:t>
      </w:r>
    </w:p>
    <w:p w14:paraId="1E70B0D9"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My Son Eric, by Mary V. Borhak</w:t>
      </w:r>
    </w:p>
    <w:p w14:paraId="643D43CE"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Coming Out to Parents, by Mary V. Borhak</w:t>
      </w:r>
    </w:p>
    <w:p w14:paraId="1D5F20E9"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When Someone You Know is Gay, by Cohen, S. &amp; D., published by M. Evans &amp; Co., NY</w:t>
      </w:r>
    </w:p>
    <w:p w14:paraId="657E53C6"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Dirt, Greed &amp; Sex, by William Countryman</w:t>
      </w:r>
    </w:p>
    <w:p w14:paraId="3A60B78F"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Now That You Know, by Betty Fairchild and Nancy Howard</w:t>
      </w:r>
    </w:p>
    <w:p w14:paraId="2B6EC09E"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Beyond Acceptance, by Carolyn Welch Giffen, Marion J. Wirth, and Arthur G. Wirth</w:t>
      </w:r>
    </w:p>
    <w:p w14:paraId="52E034CE"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On Being Gay – Thoughts on Family, Faith and Love, by Brian McNaught</w:t>
      </w:r>
    </w:p>
    <w:p w14:paraId="7E56A0A5"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Is the Homosexual my Neighbor? by Letha Scanzoni &amp; Virginia Mollenkott</w:t>
      </w:r>
    </w:p>
    <w:p w14:paraId="5C5DC3AA"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Breaking the Surface, by Greg Luganis</w:t>
      </w:r>
    </w:p>
    <w:p w14:paraId="142835FD"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Parents Matter, by Ann Muller</w:t>
      </w:r>
    </w:p>
    <w:p w14:paraId="65ABED98" w14:textId="77777777" w:rsidR="003F709E" w:rsidRP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Honor Bound, by Joe Steffan</w:t>
      </w:r>
    </w:p>
    <w:p w14:paraId="0FC6D363" w14:textId="77777777" w:rsidR="003F709E" w:rsidRDefault="003F709E" w:rsidP="003F709E">
      <w:pPr>
        <w:pStyle w:val="NoSpacing"/>
        <w:rPr>
          <w:rFonts w:ascii="Times New Roman" w:hAnsi="Times New Roman" w:cs="Times New Roman"/>
          <w:iCs/>
          <w:sz w:val="24"/>
          <w:szCs w:val="24"/>
        </w:rPr>
      </w:pPr>
      <w:r w:rsidRPr="003F709E">
        <w:rPr>
          <w:rFonts w:ascii="Times New Roman" w:hAnsi="Times New Roman" w:cs="Times New Roman"/>
          <w:iCs/>
          <w:sz w:val="24"/>
          <w:szCs w:val="24"/>
        </w:rPr>
        <w:t>One Teen Ager in Ten – writings by gay and lesbian youth. Allyson Publications, Boston</w:t>
      </w:r>
    </w:p>
    <w:p w14:paraId="59A83768" w14:textId="77777777" w:rsidR="00C939BD" w:rsidRDefault="00C939BD" w:rsidP="003F709E">
      <w:pPr>
        <w:pStyle w:val="NoSpacing"/>
        <w:rPr>
          <w:rFonts w:ascii="Times New Roman" w:hAnsi="Times New Roman" w:cs="Times New Roman"/>
          <w:iCs/>
          <w:sz w:val="24"/>
          <w:szCs w:val="24"/>
        </w:rPr>
      </w:pPr>
    </w:p>
    <w:p w14:paraId="256284B2" w14:textId="77777777" w:rsidR="00C939BD" w:rsidRDefault="00C939BD" w:rsidP="003F709E">
      <w:pPr>
        <w:pStyle w:val="NoSpacing"/>
        <w:rPr>
          <w:rFonts w:ascii="Times New Roman" w:hAnsi="Times New Roman" w:cs="Times New Roman"/>
          <w:iCs/>
          <w:sz w:val="24"/>
          <w:szCs w:val="24"/>
        </w:rPr>
      </w:pPr>
    </w:p>
    <w:p w14:paraId="4F897A6D" w14:textId="77777777" w:rsidR="00C939BD" w:rsidRDefault="00C939BD" w:rsidP="003F709E">
      <w:pPr>
        <w:pStyle w:val="NoSpacing"/>
        <w:rPr>
          <w:rFonts w:ascii="Times New Roman" w:hAnsi="Times New Roman" w:cs="Times New Roman"/>
          <w:iCs/>
          <w:sz w:val="24"/>
          <w:szCs w:val="24"/>
        </w:rPr>
      </w:pPr>
    </w:p>
    <w:p w14:paraId="682A98AA" w14:textId="77777777" w:rsidR="00C939BD" w:rsidRDefault="00C939BD" w:rsidP="003F709E">
      <w:pPr>
        <w:pStyle w:val="NoSpacing"/>
        <w:rPr>
          <w:rFonts w:ascii="Times New Roman" w:hAnsi="Times New Roman" w:cs="Times New Roman"/>
          <w:iCs/>
          <w:sz w:val="24"/>
          <w:szCs w:val="24"/>
        </w:rPr>
      </w:pPr>
    </w:p>
    <w:p w14:paraId="452F8F45" w14:textId="77777777" w:rsidR="00C939BD" w:rsidRDefault="00C939BD" w:rsidP="003F709E">
      <w:pPr>
        <w:pStyle w:val="NoSpacing"/>
        <w:rPr>
          <w:rFonts w:ascii="Times New Roman" w:hAnsi="Times New Roman" w:cs="Times New Roman"/>
          <w:iCs/>
          <w:sz w:val="24"/>
          <w:szCs w:val="24"/>
        </w:rPr>
      </w:pPr>
    </w:p>
    <w:p w14:paraId="4C9817EB" w14:textId="77777777" w:rsidR="00A05522" w:rsidRDefault="00A05522" w:rsidP="003F709E">
      <w:pPr>
        <w:pStyle w:val="NoSpacing"/>
        <w:rPr>
          <w:rFonts w:ascii="Times New Roman" w:hAnsi="Times New Roman" w:cs="Times New Roman"/>
          <w:iCs/>
          <w:sz w:val="24"/>
          <w:szCs w:val="24"/>
        </w:rPr>
      </w:pPr>
    </w:p>
    <w:p w14:paraId="01DA61A6" w14:textId="77777777" w:rsidR="00A05522" w:rsidRDefault="00F16726" w:rsidP="00644B1B">
      <w:pPr>
        <w:rPr>
          <w:rFonts w:ascii="Times New Roman" w:hAnsi="Times New Roman" w:cs="Times New Roman"/>
          <w:iCs/>
          <w:sz w:val="24"/>
          <w:szCs w:val="24"/>
        </w:rPr>
      </w:pPr>
      <w:r>
        <w:rPr>
          <w:rFonts w:ascii="Times New Roman" w:hAnsi="Times New Roman" w:cs="Times New Roman"/>
          <w:iCs/>
          <w:sz w:val="24"/>
          <w:szCs w:val="24"/>
        </w:rPr>
        <w:br w:type="page"/>
      </w:r>
    </w:p>
    <w:p w14:paraId="31E0D786" w14:textId="77777777" w:rsidR="00C939BD" w:rsidRDefault="00C939BD" w:rsidP="00C939BD">
      <w:pPr>
        <w:pStyle w:val="NoSpacing"/>
        <w:jc w:val="center"/>
        <w:rPr>
          <w:rFonts w:ascii="Comic Sans MS" w:hAnsi="Comic Sans MS" w:cs="Times New Roman"/>
          <w:iCs/>
          <w:sz w:val="24"/>
          <w:szCs w:val="24"/>
        </w:rPr>
      </w:pPr>
      <w:r>
        <w:rPr>
          <w:rFonts w:ascii="Comic Sans MS" w:hAnsi="Comic Sans MS" w:cs="Times New Roman"/>
          <w:iCs/>
          <w:sz w:val="24"/>
          <w:szCs w:val="24"/>
        </w:rPr>
        <w:lastRenderedPageBreak/>
        <w:t>HCC Safe Zone Ally Agreement</w:t>
      </w:r>
    </w:p>
    <w:p w14:paraId="19B90EB2" w14:textId="77777777" w:rsidR="00C939BD" w:rsidRDefault="00C939BD" w:rsidP="00C939BD">
      <w:pPr>
        <w:pStyle w:val="NoSpacing"/>
        <w:jc w:val="center"/>
        <w:rPr>
          <w:rFonts w:ascii="Comic Sans MS" w:hAnsi="Comic Sans MS" w:cs="Times New Roman"/>
          <w:iCs/>
          <w:sz w:val="24"/>
          <w:szCs w:val="24"/>
        </w:rPr>
      </w:pPr>
    </w:p>
    <w:p w14:paraId="6B757311" w14:textId="77777777" w:rsidR="006C5077" w:rsidRDefault="006C5077" w:rsidP="006C5077">
      <w:pPr>
        <w:pStyle w:val="NoSpacing"/>
        <w:rPr>
          <w:rFonts w:ascii="Times New Roman" w:hAnsi="Times New Roman" w:cs="Times New Roman"/>
          <w:iCs/>
          <w:sz w:val="24"/>
          <w:szCs w:val="24"/>
        </w:rPr>
      </w:pPr>
      <w:r w:rsidRPr="006C5077">
        <w:rPr>
          <w:rFonts w:ascii="Times New Roman" w:hAnsi="Times New Roman" w:cs="Times New Roman"/>
          <w:iCs/>
          <w:sz w:val="24"/>
          <w:szCs w:val="24"/>
        </w:rPr>
        <w:t>I agree to be a recognized Safe Zone Ally for the gay, lesbian, bisexual, queer, intersex o</w:t>
      </w:r>
      <w:r>
        <w:rPr>
          <w:rFonts w:ascii="Times New Roman" w:hAnsi="Times New Roman" w:cs="Times New Roman"/>
          <w:iCs/>
          <w:sz w:val="24"/>
          <w:szCs w:val="24"/>
        </w:rPr>
        <w:t>r transgender community at HCC.</w:t>
      </w:r>
    </w:p>
    <w:p w14:paraId="13CC3A0E" w14:textId="77777777" w:rsidR="006C5077" w:rsidRPr="006C5077" w:rsidRDefault="006C5077" w:rsidP="006C5077">
      <w:pPr>
        <w:pStyle w:val="NoSpacing"/>
        <w:rPr>
          <w:rFonts w:ascii="Times New Roman" w:hAnsi="Times New Roman" w:cs="Times New Roman"/>
          <w:iCs/>
          <w:sz w:val="24"/>
          <w:szCs w:val="24"/>
        </w:rPr>
      </w:pPr>
    </w:p>
    <w:p w14:paraId="1CDBEDB3" w14:textId="77777777" w:rsidR="006C5077" w:rsidRDefault="006C5077" w:rsidP="006C5077">
      <w:pPr>
        <w:pStyle w:val="NoSpacing"/>
        <w:rPr>
          <w:rFonts w:ascii="Times New Roman" w:hAnsi="Times New Roman" w:cs="Times New Roman"/>
          <w:iCs/>
          <w:sz w:val="24"/>
          <w:szCs w:val="24"/>
        </w:rPr>
      </w:pPr>
      <w:r w:rsidRPr="006C5077">
        <w:rPr>
          <w:rFonts w:ascii="Times New Roman" w:hAnsi="Times New Roman" w:cs="Times New Roman"/>
          <w:iCs/>
          <w:sz w:val="24"/>
          <w:szCs w:val="24"/>
        </w:rPr>
        <w:t>I agree to the following:</w:t>
      </w:r>
    </w:p>
    <w:p w14:paraId="3C3AB1DC" w14:textId="77777777" w:rsidR="006C5077" w:rsidRPr="006C5077" w:rsidRDefault="006C5077" w:rsidP="006C5077">
      <w:pPr>
        <w:pStyle w:val="NoSpacing"/>
        <w:rPr>
          <w:rFonts w:ascii="Times New Roman" w:hAnsi="Times New Roman" w:cs="Times New Roman"/>
          <w:iCs/>
          <w:sz w:val="24"/>
          <w:szCs w:val="24"/>
        </w:rPr>
      </w:pPr>
    </w:p>
    <w:p w14:paraId="32C629DA" w14:textId="77777777" w:rsidR="006C5077" w:rsidRDefault="006C5077" w:rsidP="006C5077">
      <w:pPr>
        <w:pStyle w:val="NoSpacing"/>
        <w:numPr>
          <w:ilvl w:val="0"/>
          <w:numId w:val="14"/>
        </w:numPr>
        <w:rPr>
          <w:rFonts w:ascii="Times New Roman" w:hAnsi="Times New Roman" w:cs="Times New Roman"/>
          <w:iCs/>
          <w:sz w:val="24"/>
          <w:szCs w:val="24"/>
        </w:rPr>
      </w:pPr>
      <w:r w:rsidRPr="006C5077">
        <w:rPr>
          <w:rFonts w:ascii="Times New Roman" w:hAnsi="Times New Roman" w:cs="Times New Roman"/>
          <w:iCs/>
          <w:sz w:val="24"/>
          <w:szCs w:val="24"/>
        </w:rPr>
        <w:t>I will prominently display a Safe Zone decal or sign in my work or living space.</w:t>
      </w:r>
    </w:p>
    <w:p w14:paraId="77405D5E" w14:textId="77777777" w:rsidR="006C5077" w:rsidRDefault="006C5077" w:rsidP="006C5077">
      <w:pPr>
        <w:pStyle w:val="NoSpacing"/>
        <w:numPr>
          <w:ilvl w:val="0"/>
          <w:numId w:val="14"/>
        </w:numPr>
        <w:rPr>
          <w:rFonts w:ascii="Times New Roman" w:hAnsi="Times New Roman" w:cs="Times New Roman"/>
          <w:iCs/>
          <w:sz w:val="24"/>
          <w:szCs w:val="24"/>
        </w:rPr>
      </w:pPr>
      <w:r w:rsidRPr="006C5077">
        <w:rPr>
          <w:rFonts w:ascii="Times New Roman" w:hAnsi="Times New Roman" w:cs="Times New Roman"/>
          <w:iCs/>
          <w:sz w:val="24"/>
          <w:szCs w:val="24"/>
        </w:rPr>
        <w:t>I will create an environment and welcome individuals to talk with me openly about being gay, lesbian, bisexual, queer, intersex or transgender. I will listen attentively, participate in the conversation, and respect their values and decisions.</w:t>
      </w:r>
    </w:p>
    <w:p w14:paraId="7B4AE2CB" w14:textId="77777777" w:rsidR="006C5077" w:rsidRDefault="006C5077" w:rsidP="006C5077">
      <w:pPr>
        <w:pStyle w:val="NoSpacing"/>
        <w:numPr>
          <w:ilvl w:val="0"/>
          <w:numId w:val="14"/>
        </w:numPr>
        <w:rPr>
          <w:rFonts w:ascii="Times New Roman" w:hAnsi="Times New Roman" w:cs="Times New Roman"/>
          <w:iCs/>
          <w:sz w:val="24"/>
          <w:szCs w:val="24"/>
        </w:rPr>
      </w:pPr>
      <w:r w:rsidRPr="006C5077">
        <w:rPr>
          <w:rFonts w:ascii="Times New Roman" w:hAnsi="Times New Roman" w:cs="Times New Roman"/>
          <w:iCs/>
          <w:sz w:val="24"/>
          <w:szCs w:val="24"/>
        </w:rPr>
        <w:t>I will actively address concerns of inappropriate materials, language, jokes and incidents that negatively impact gay, lesbian, bisexual, queer, intersex or transgender individuals.</w:t>
      </w:r>
    </w:p>
    <w:p w14:paraId="02EB8B7F" w14:textId="77777777" w:rsidR="006C5077" w:rsidRDefault="006C5077" w:rsidP="006C5077">
      <w:pPr>
        <w:pStyle w:val="NoSpacing"/>
        <w:numPr>
          <w:ilvl w:val="0"/>
          <w:numId w:val="14"/>
        </w:numPr>
        <w:rPr>
          <w:rFonts w:ascii="Times New Roman" w:hAnsi="Times New Roman" w:cs="Times New Roman"/>
          <w:iCs/>
          <w:sz w:val="24"/>
          <w:szCs w:val="24"/>
        </w:rPr>
      </w:pPr>
      <w:r w:rsidRPr="006C5077">
        <w:rPr>
          <w:rFonts w:ascii="Times New Roman" w:hAnsi="Times New Roman" w:cs="Times New Roman"/>
          <w:iCs/>
          <w:sz w:val="24"/>
          <w:szCs w:val="24"/>
        </w:rPr>
        <w:t>I will encourage those who have experienced or witnessed acts of bias, bigotry or hate on our campus to report those experie</w:t>
      </w:r>
      <w:r>
        <w:rPr>
          <w:rFonts w:ascii="Times New Roman" w:hAnsi="Times New Roman" w:cs="Times New Roman"/>
          <w:iCs/>
          <w:sz w:val="24"/>
          <w:szCs w:val="24"/>
        </w:rPr>
        <w:t xml:space="preserve">nces so they can be addressed. These acts should be reported to the Chief Discipline Officer. </w:t>
      </w:r>
    </w:p>
    <w:p w14:paraId="21534375" w14:textId="77777777" w:rsidR="006C5077" w:rsidRDefault="006C5077" w:rsidP="006C5077">
      <w:pPr>
        <w:pStyle w:val="NoSpacing"/>
        <w:numPr>
          <w:ilvl w:val="0"/>
          <w:numId w:val="14"/>
        </w:numPr>
        <w:rPr>
          <w:rFonts w:ascii="Times New Roman" w:hAnsi="Times New Roman" w:cs="Times New Roman"/>
          <w:iCs/>
          <w:sz w:val="24"/>
          <w:szCs w:val="24"/>
        </w:rPr>
      </w:pPr>
      <w:r w:rsidRPr="006C5077">
        <w:rPr>
          <w:rFonts w:ascii="Times New Roman" w:hAnsi="Times New Roman" w:cs="Times New Roman"/>
          <w:iCs/>
          <w:sz w:val="24"/>
          <w:szCs w:val="24"/>
        </w:rPr>
        <w:t>I will only use language and references in conversation that are inclusive and appropriate and not potentially offensive to gay, lesbian, bisexual, queer, intersex or transgender individuals.</w:t>
      </w:r>
    </w:p>
    <w:p w14:paraId="124F9B74" w14:textId="77777777" w:rsidR="006C5077" w:rsidRDefault="006C5077" w:rsidP="006C5077">
      <w:pPr>
        <w:pStyle w:val="NoSpacing"/>
        <w:numPr>
          <w:ilvl w:val="0"/>
          <w:numId w:val="14"/>
        </w:numPr>
        <w:rPr>
          <w:rFonts w:ascii="Times New Roman" w:hAnsi="Times New Roman" w:cs="Times New Roman"/>
          <w:iCs/>
          <w:sz w:val="24"/>
          <w:szCs w:val="24"/>
        </w:rPr>
      </w:pPr>
      <w:r w:rsidRPr="006C5077">
        <w:rPr>
          <w:rFonts w:ascii="Times New Roman" w:hAnsi="Times New Roman" w:cs="Times New Roman"/>
          <w:iCs/>
          <w:sz w:val="24"/>
          <w:szCs w:val="24"/>
        </w:rPr>
        <w:t>I will display an open and willing attitude to learn about resources, campus organizations, training topics and community issues relevant to gay, lesbian, bisexual, queer, inte</w:t>
      </w:r>
      <w:r>
        <w:rPr>
          <w:rFonts w:ascii="Times New Roman" w:hAnsi="Times New Roman" w:cs="Times New Roman"/>
          <w:iCs/>
          <w:sz w:val="24"/>
          <w:szCs w:val="24"/>
        </w:rPr>
        <w:t>rsex or transgender individuals.</w:t>
      </w:r>
    </w:p>
    <w:p w14:paraId="130B613F" w14:textId="77777777" w:rsidR="006C5077" w:rsidRDefault="006C5077" w:rsidP="006C5077">
      <w:pPr>
        <w:pStyle w:val="NoSpacing"/>
        <w:numPr>
          <w:ilvl w:val="0"/>
          <w:numId w:val="14"/>
        </w:numPr>
        <w:rPr>
          <w:rFonts w:ascii="Times New Roman" w:hAnsi="Times New Roman" w:cs="Times New Roman"/>
          <w:iCs/>
          <w:sz w:val="24"/>
          <w:szCs w:val="24"/>
        </w:rPr>
      </w:pPr>
      <w:r w:rsidRPr="006C5077">
        <w:rPr>
          <w:rFonts w:ascii="Times New Roman" w:hAnsi="Times New Roman" w:cs="Times New Roman"/>
          <w:iCs/>
          <w:sz w:val="24"/>
          <w:szCs w:val="24"/>
        </w:rPr>
        <w:t>I will participate in periodic assessment of the Safe Zone Program‘s effectiveness with regard to training and changing the campus climate to be more appreciative of diversity.</w:t>
      </w:r>
    </w:p>
    <w:p w14:paraId="369E78E4" w14:textId="77777777" w:rsidR="00C939BD" w:rsidRDefault="006C5077" w:rsidP="006C5077">
      <w:pPr>
        <w:pStyle w:val="NoSpacing"/>
        <w:numPr>
          <w:ilvl w:val="0"/>
          <w:numId w:val="14"/>
        </w:numPr>
        <w:rPr>
          <w:rFonts w:ascii="Times New Roman" w:hAnsi="Times New Roman" w:cs="Times New Roman"/>
          <w:iCs/>
          <w:sz w:val="24"/>
          <w:szCs w:val="24"/>
        </w:rPr>
      </w:pPr>
      <w:r w:rsidRPr="006C5077">
        <w:rPr>
          <w:rFonts w:ascii="Times New Roman" w:hAnsi="Times New Roman" w:cs="Times New Roman"/>
          <w:iCs/>
          <w:sz w:val="24"/>
          <w:szCs w:val="24"/>
        </w:rPr>
        <w:t>I will continue to educate myself about gay, lesbian, bisexual, queer, intersex and transgender issues.</w:t>
      </w:r>
    </w:p>
    <w:p w14:paraId="789095D8" w14:textId="77777777" w:rsidR="006C5077" w:rsidRDefault="006C5077" w:rsidP="006C5077">
      <w:pPr>
        <w:pStyle w:val="NoSpacing"/>
        <w:numPr>
          <w:ilvl w:val="0"/>
          <w:numId w:val="14"/>
        </w:numPr>
        <w:rPr>
          <w:rFonts w:ascii="Times New Roman" w:hAnsi="Times New Roman" w:cs="Times New Roman"/>
          <w:iCs/>
          <w:sz w:val="24"/>
          <w:szCs w:val="24"/>
        </w:rPr>
      </w:pPr>
      <w:r>
        <w:rPr>
          <w:rFonts w:ascii="Times New Roman" w:hAnsi="Times New Roman" w:cs="Times New Roman"/>
          <w:iCs/>
          <w:sz w:val="24"/>
          <w:szCs w:val="24"/>
        </w:rPr>
        <w:t>I will refer student concerns and/or issues that I am not comfortable with to the appropriate individual on campus, such as the counselor or chief discipline officer.</w:t>
      </w:r>
    </w:p>
    <w:p w14:paraId="5DD1898F" w14:textId="77777777" w:rsidR="006C5077" w:rsidRDefault="006C5077" w:rsidP="006C5077">
      <w:pPr>
        <w:pStyle w:val="NoSpacing"/>
        <w:rPr>
          <w:rFonts w:ascii="Times New Roman" w:hAnsi="Times New Roman" w:cs="Times New Roman"/>
          <w:iCs/>
          <w:sz w:val="24"/>
          <w:szCs w:val="24"/>
        </w:rPr>
      </w:pPr>
    </w:p>
    <w:p w14:paraId="4A972A29" w14:textId="77777777" w:rsidR="006C5077" w:rsidRDefault="006C5077" w:rsidP="006C5077">
      <w:pPr>
        <w:pStyle w:val="NoSpacing"/>
        <w:jc w:val="center"/>
        <w:rPr>
          <w:rFonts w:ascii="Comic Sans MS" w:hAnsi="Comic Sans MS" w:cs="Times New Roman"/>
          <w:iCs/>
          <w:sz w:val="24"/>
          <w:szCs w:val="24"/>
        </w:rPr>
      </w:pPr>
      <w:r>
        <w:rPr>
          <w:rFonts w:ascii="Comic Sans MS" w:hAnsi="Comic Sans MS" w:cs="Times New Roman"/>
          <w:iCs/>
          <w:sz w:val="24"/>
          <w:szCs w:val="24"/>
        </w:rPr>
        <w:t>The Ally’s Pledge</w:t>
      </w:r>
    </w:p>
    <w:p w14:paraId="2439405C" w14:textId="77777777" w:rsidR="006C5077" w:rsidRDefault="006C5077" w:rsidP="006C5077">
      <w:pPr>
        <w:pStyle w:val="NoSpacing"/>
        <w:jc w:val="center"/>
        <w:rPr>
          <w:rFonts w:ascii="Comic Sans MS" w:hAnsi="Comic Sans MS" w:cs="Times New Roman"/>
          <w:iCs/>
          <w:sz w:val="24"/>
          <w:szCs w:val="24"/>
        </w:rPr>
      </w:pPr>
    </w:p>
    <w:p w14:paraId="4366DE9E" w14:textId="77777777" w:rsidR="006C5077" w:rsidRDefault="006C5077" w:rsidP="006C5077">
      <w:pPr>
        <w:pStyle w:val="NoSpacing"/>
        <w:rPr>
          <w:rFonts w:ascii="Times New Roman" w:hAnsi="Times New Roman" w:cs="Times New Roman"/>
          <w:sz w:val="24"/>
          <w:szCs w:val="24"/>
        </w:rPr>
      </w:pPr>
      <w:r w:rsidRPr="006C5077">
        <w:rPr>
          <w:rFonts w:ascii="Times New Roman" w:hAnsi="Times New Roman" w:cs="Times New Roman"/>
          <w:sz w:val="24"/>
          <w:szCs w:val="24"/>
        </w:rPr>
        <w:t>I have freely chosen to be a Safe Zone Ally</w:t>
      </w:r>
      <w:r>
        <w:rPr>
          <w:rFonts w:ascii="Times New Roman" w:hAnsi="Times New Roman" w:cs="Times New Roman"/>
          <w:sz w:val="24"/>
          <w:szCs w:val="24"/>
        </w:rPr>
        <w:t xml:space="preserve"> for gay, lesbian, bisexual, </w:t>
      </w:r>
      <w:r w:rsidRPr="006C5077">
        <w:rPr>
          <w:rFonts w:ascii="Times New Roman" w:hAnsi="Times New Roman" w:cs="Times New Roman"/>
          <w:sz w:val="24"/>
          <w:szCs w:val="24"/>
        </w:rPr>
        <w:t>transgender</w:t>
      </w:r>
      <w:r>
        <w:rPr>
          <w:rFonts w:ascii="Times New Roman" w:hAnsi="Times New Roman" w:cs="Times New Roman"/>
          <w:sz w:val="24"/>
          <w:szCs w:val="24"/>
        </w:rPr>
        <w:t>, and questioning</w:t>
      </w:r>
      <w:r w:rsidRPr="006C5077">
        <w:rPr>
          <w:rFonts w:ascii="Times New Roman" w:hAnsi="Times New Roman" w:cs="Times New Roman"/>
          <w:sz w:val="24"/>
          <w:szCs w:val="24"/>
        </w:rPr>
        <w:t xml:space="preserve"> individuals in my campus community. I will treat each individual with respect and dignity. I will confront offensive jokes, remarks or mistreatment of any individual. I will do my best to create a safe, supportive and inclusive community for everyone.</w:t>
      </w:r>
    </w:p>
    <w:p w14:paraId="5C771B07" w14:textId="77777777" w:rsidR="006C5077" w:rsidRDefault="006C5077" w:rsidP="006C5077">
      <w:pPr>
        <w:pStyle w:val="NoSpacing"/>
        <w:rPr>
          <w:rFonts w:ascii="Times New Roman" w:hAnsi="Times New Roman" w:cs="Times New Roman"/>
          <w:sz w:val="24"/>
          <w:szCs w:val="24"/>
        </w:rPr>
      </w:pPr>
    </w:p>
    <w:p w14:paraId="6054CE42" w14:textId="77777777" w:rsidR="006C5077" w:rsidRDefault="006C5077" w:rsidP="006C5077">
      <w:pPr>
        <w:pStyle w:val="NoSpacing"/>
        <w:rPr>
          <w:rFonts w:ascii="Times New Roman" w:hAnsi="Times New Roman" w:cs="Times New Roman"/>
          <w:sz w:val="24"/>
          <w:szCs w:val="24"/>
        </w:rPr>
      </w:pPr>
    </w:p>
    <w:p w14:paraId="30799757" w14:textId="77777777" w:rsidR="006C5077" w:rsidRDefault="006C5077" w:rsidP="006C507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43AFA485" w14:textId="77777777" w:rsidR="006C5077" w:rsidRDefault="000F7442" w:rsidP="000F7442">
      <w:pPr>
        <w:pStyle w:val="NoSpacing"/>
        <w:ind w:left="720" w:firstLine="720"/>
        <w:rPr>
          <w:rFonts w:ascii="Times New Roman" w:hAnsi="Times New Roman" w:cs="Times New Roman"/>
          <w:iCs/>
          <w:sz w:val="16"/>
          <w:szCs w:val="16"/>
        </w:rPr>
      </w:pPr>
      <w:r w:rsidRPr="000F7442">
        <w:rPr>
          <w:rFonts w:ascii="Times New Roman" w:hAnsi="Times New Roman" w:cs="Times New Roman"/>
          <w:iCs/>
          <w:sz w:val="16"/>
          <w:szCs w:val="16"/>
        </w:rPr>
        <w:t>Ally’s Signature</w:t>
      </w:r>
      <w:r w:rsidRPr="000F7442">
        <w:rPr>
          <w:rFonts w:ascii="Times New Roman" w:hAnsi="Times New Roman" w:cs="Times New Roman"/>
          <w:iCs/>
          <w:sz w:val="16"/>
          <w:szCs w:val="16"/>
        </w:rPr>
        <w:tab/>
      </w:r>
      <w:r w:rsidRPr="000F7442">
        <w:rPr>
          <w:rFonts w:ascii="Times New Roman" w:hAnsi="Times New Roman" w:cs="Times New Roman"/>
          <w:iCs/>
          <w:sz w:val="16"/>
          <w:szCs w:val="16"/>
        </w:rPr>
        <w:tab/>
      </w:r>
      <w:r w:rsidRPr="000F7442">
        <w:rPr>
          <w:rFonts w:ascii="Times New Roman" w:hAnsi="Times New Roman" w:cs="Times New Roman"/>
          <w:iCs/>
          <w:sz w:val="16"/>
          <w:szCs w:val="16"/>
        </w:rPr>
        <w:tab/>
      </w:r>
      <w:r w:rsidRPr="000F7442">
        <w:rPr>
          <w:rFonts w:ascii="Times New Roman" w:hAnsi="Times New Roman" w:cs="Times New Roman"/>
          <w:iCs/>
          <w:sz w:val="16"/>
          <w:szCs w:val="16"/>
        </w:rPr>
        <w:tab/>
        <w:t>Printed Name</w:t>
      </w:r>
      <w:r w:rsidRPr="000F7442">
        <w:rPr>
          <w:rFonts w:ascii="Times New Roman" w:hAnsi="Times New Roman" w:cs="Times New Roman"/>
          <w:iCs/>
          <w:sz w:val="16"/>
          <w:szCs w:val="16"/>
        </w:rPr>
        <w:tab/>
      </w:r>
      <w:r w:rsidRPr="000F7442">
        <w:rPr>
          <w:rFonts w:ascii="Times New Roman" w:hAnsi="Times New Roman" w:cs="Times New Roman"/>
          <w:iCs/>
          <w:sz w:val="16"/>
          <w:szCs w:val="16"/>
        </w:rPr>
        <w:tab/>
      </w:r>
      <w:r w:rsidRPr="000F7442">
        <w:rPr>
          <w:rFonts w:ascii="Times New Roman" w:hAnsi="Times New Roman" w:cs="Times New Roman"/>
          <w:iCs/>
          <w:sz w:val="16"/>
          <w:szCs w:val="16"/>
        </w:rPr>
        <w:tab/>
      </w:r>
      <w:r w:rsidRPr="000F7442">
        <w:rPr>
          <w:rFonts w:ascii="Times New Roman" w:hAnsi="Times New Roman" w:cs="Times New Roman"/>
          <w:iCs/>
          <w:sz w:val="16"/>
          <w:szCs w:val="16"/>
        </w:rPr>
        <w:tab/>
      </w:r>
      <w:r w:rsidRPr="000F7442">
        <w:rPr>
          <w:rFonts w:ascii="Times New Roman" w:hAnsi="Times New Roman" w:cs="Times New Roman"/>
          <w:iCs/>
          <w:sz w:val="16"/>
          <w:szCs w:val="16"/>
        </w:rPr>
        <w:tab/>
        <w:t xml:space="preserve">Date </w:t>
      </w:r>
    </w:p>
    <w:p w14:paraId="444759D5" w14:textId="77777777" w:rsidR="000F7442" w:rsidRDefault="000F7442" w:rsidP="000F7442">
      <w:pPr>
        <w:pStyle w:val="NoSpacing"/>
        <w:ind w:left="720" w:firstLine="720"/>
        <w:rPr>
          <w:rFonts w:ascii="Times New Roman" w:hAnsi="Times New Roman" w:cs="Times New Roman"/>
          <w:iCs/>
          <w:sz w:val="16"/>
          <w:szCs w:val="16"/>
        </w:rPr>
      </w:pPr>
    </w:p>
    <w:p w14:paraId="004E2037" w14:textId="77777777" w:rsidR="000F7442" w:rsidRDefault="000F7442" w:rsidP="000F7442">
      <w:pPr>
        <w:pStyle w:val="NoSpacing"/>
        <w:ind w:left="720" w:firstLine="720"/>
        <w:rPr>
          <w:rFonts w:ascii="Times New Roman" w:hAnsi="Times New Roman" w:cs="Times New Roman"/>
          <w:iCs/>
          <w:sz w:val="16"/>
          <w:szCs w:val="16"/>
        </w:rPr>
      </w:pPr>
    </w:p>
    <w:p w14:paraId="50369DAB" w14:textId="77777777" w:rsidR="000F7442" w:rsidRDefault="000F7442" w:rsidP="000F7442">
      <w:pPr>
        <w:pStyle w:val="NoSpacing"/>
        <w:rPr>
          <w:rFonts w:ascii="Times New Roman" w:hAnsi="Times New Roman" w:cs="Times New Roman"/>
          <w:sz w:val="24"/>
          <w:szCs w:val="24"/>
        </w:rPr>
      </w:pPr>
    </w:p>
    <w:p w14:paraId="5A4B9219" w14:textId="77777777" w:rsidR="000F7442" w:rsidRDefault="000F7442" w:rsidP="000F7442">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20309D4E" w14:textId="77777777" w:rsidR="000F7442" w:rsidRPr="000F7442" w:rsidRDefault="000F7442" w:rsidP="000F7442">
      <w:pPr>
        <w:pStyle w:val="NoSpacing"/>
        <w:ind w:left="720" w:firstLine="720"/>
        <w:rPr>
          <w:rFonts w:ascii="Times New Roman" w:hAnsi="Times New Roman" w:cs="Times New Roman"/>
          <w:iCs/>
          <w:sz w:val="16"/>
          <w:szCs w:val="16"/>
        </w:rPr>
      </w:pPr>
      <w:r>
        <w:rPr>
          <w:rFonts w:ascii="Times New Roman" w:hAnsi="Times New Roman" w:cs="Times New Roman"/>
          <w:iCs/>
          <w:sz w:val="16"/>
          <w:szCs w:val="16"/>
        </w:rPr>
        <w:t>Email Address</w:t>
      </w:r>
      <w:r w:rsidRPr="000F7442">
        <w:rPr>
          <w:rFonts w:ascii="Times New Roman" w:hAnsi="Times New Roman" w:cs="Times New Roman"/>
          <w:iCs/>
          <w:sz w:val="16"/>
          <w:szCs w:val="16"/>
        </w:rPr>
        <w:tab/>
      </w:r>
      <w:r w:rsidRPr="000F7442">
        <w:rPr>
          <w:rFonts w:ascii="Times New Roman" w:hAnsi="Times New Roman" w:cs="Times New Roman"/>
          <w:iCs/>
          <w:sz w:val="16"/>
          <w:szCs w:val="16"/>
        </w:rPr>
        <w:tab/>
      </w:r>
      <w:r w:rsidRPr="000F7442">
        <w:rPr>
          <w:rFonts w:ascii="Times New Roman" w:hAnsi="Times New Roman" w:cs="Times New Roman"/>
          <w:iCs/>
          <w:sz w:val="16"/>
          <w:szCs w:val="16"/>
        </w:rPr>
        <w:tab/>
      </w:r>
      <w:r w:rsidRPr="000F7442">
        <w:rPr>
          <w:rFonts w:ascii="Times New Roman" w:hAnsi="Times New Roman" w:cs="Times New Roman"/>
          <w:iCs/>
          <w:sz w:val="16"/>
          <w:szCs w:val="16"/>
        </w:rPr>
        <w:tab/>
      </w:r>
      <w:r>
        <w:rPr>
          <w:rFonts w:ascii="Times New Roman" w:hAnsi="Times New Roman" w:cs="Times New Roman"/>
          <w:iCs/>
          <w:sz w:val="16"/>
          <w:szCs w:val="16"/>
        </w:rPr>
        <w:t>Telephone</w:t>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r>
      <w:r>
        <w:rPr>
          <w:rFonts w:ascii="Times New Roman" w:hAnsi="Times New Roman" w:cs="Times New Roman"/>
          <w:iCs/>
          <w:sz w:val="16"/>
          <w:szCs w:val="16"/>
        </w:rPr>
        <w:tab/>
        <w:t>Office</w:t>
      </w:r>
      <w:r w:rsidRPr="000F7442">
        <w:rPr>
          <w:rFonts w:ascii="Times New Roman" w:hAnsi="Times New Roman" w:cs="Times New Roman"/>
          <w:iCs/>
          <w:sz w:val="16"/>
          <w:szCs w:val="16"/>
        </w:rPr>
        <w:t xml:space="preserve"> </w:t>
      </w:r>
    </w:p>
    <w:p w14:paraId="040F731C" w14:textId="77777777" w:rsidR="000F7442" w:rsidRDefault="000F7442" w:rsidP="000F7442">
      <w:pPr>
        <w:pStyle w:val="NoSpacing"/>
        <w:ind w:left="720" w:firstLine="720"/>
        <w:rPr>
          <w:rFonts w:ascii="Times New Roman" w:hAnsi="Times New Roman" w:cs="Times New Roman"/>
          <w:iCs/>
          <w:sz w:val="16"/>
          <w:szCs w:val="16"/>
        </w:rPr>
      </w:pPr>
    </w:p>
    <w:p w14:paraId="5FBFAE5F" w14:textId="77777777" w:rsidR="007114FB" w:rsidRDefault="007114FB" w:rsidP="000F7442">
      <w:pPr>
        <w:pStyle w:val="NoSpacing"/>
        <w:ind w:left="720" w:firstLine="720"/>
        <w:rPr>
          <w:rFonts w:ascii="Times New Roman" w:hAnsi="Times New Roman" w:cs="Times New Roman"/>
          <w:iCs/>
          <w:sz w:val="16"/>
          <w:szCs w:val="16"/>
        </w:rPr>
      </w:pPr>
    </w:p>
    <w:p w14:paraId="57914B00" w14:textId="77777777" w:rsidR="007114FB" w:rsidRDefault="007114FB" w:rsidP="000F7442">
      <w:pPr>
        <w:pStyle w:val="NoSpacing"/>
        <w:ind w:left="720" w:firstLine="720"/>
        <w:rPr>
          <w:rFonts w:ascii="Times New Roman" w:hAnsi="Times New Roman" w:cs="Times New Roman"/>
          <w:iCs/>
          <w:sz w:val="16"/>
          <w:szCs w:val="16"/>
        </w:rPr>
      </w:pPr>
    </w:p>
    <w:p w14:paraId="7BF72CB1" w14:textId="77777777" w:rsidR="007114FB" w:rsidRDefault="007114FB" w:rsidP="000F7442">
      <w:pPr>
        <w:pStyle w:val="NoSpacing"/>
        <w:ind w:left="720" w:firstLine="720"/>
        <w:rPr>
          <w:rFonts w:ascii="Times New Roman" w:hAnsi="Times New Roman" w:cs="Times New Roman"/>
          <w:iCs/>
          <w:sz w:val="16"/>
          <w:szCs w:val="16"/>
        </w:rPr>
      </w:pPr>
    </w:p>
    <w:p w14:paraId="547A7F81" w14:textId="77777777" w:rsidR="007114FB" w:rsidRDefault="007114FB" w:rsidP="000F7442">
      <w:pPr>
        <w:pStyle w:val="NoSpacing"/>
        <w:ind w:left="720" w:firstLine="720"/>
        <w:rPr>
          <w:rFonts w:ascii="Times New Roman" w:hAnsi="Times New Roman" w:cs="Times New Roman"/>
          <w:iCs/>
          <w:sz w:val="16"/>
          <w:szCs w:val="16"/>
        </w:rPr>
      </w:pPr>
    </w:p>
    <w:p w14:paraId="7A7A65C8" w14:textId="77777777" w:rsidR="007114FB" w:rsidRDefault="007114FB" w:rsidP="000F7442">
      <w:pPr>
        <w:pStyle w:val="NoSpacing"/>
        <w:ind w:left="720" w:firstLine="720"/>
        <w:rPr>
          <w:rFonts w:ascii="Times New Roman" w:hAnsi="Times New Roman" w:cs="Times New Roman"/>
          <w:iCs/>
          <w:sz w:val="16"/>
          <w:szCs w:val="16"/>
        </w:rPr>
      </w:pPr>
    </w:p>
    <w:p w14:paraId="449F9567" w14:textId="77777777" w:rsidR="007114FB" w:rsidRDefault="007114FB" w:rsidP="000F7442">
      <w:pPr>
        <w:pStyle w:val="NoSpacing"/>
        <w:ind w:left="720" w:firstLine="720"/>
        <w:rPr>
          <w:rFonts w:ascii="Times New Roman" w:hAnsi="Times New Roman" w:cs="Times New Roman"/>
          <w:iCs/>
          <w:sz w:val="16"/>
          <w:szCs w:val="16"/>
        </w:rPr>
      </w:pPr>
    </w:p>
    <w:p w14:paraId="3933720D" w14:textId="77777777" w:rsidR="00F16726" w:rsidRDefault="00F16726" w:rsidP="000F7442">
      <w:pPr>
        <w:pStyle w:val="NoSpacing"/>
        <w:ind w:left="720" w:firstLine="720"/>
        <w:rPr>
          <w:rFonts w:ascii="Times New Roman" w:hAnsi="Times New Roman" w:cs="Times New Roman"/>
          <w:iCs/>
          <w:sz w:val="16"/>
          <w:szCs w:val="16"/>
        </w:rPr>
      </w:pPr>
    </w:p>
    <w:p w14:paraId="05AB2A34" w14:textId="77777777" w:rsidR="00F16726" w:rsidRDefault="00F16726">
      <w:pPr>
        <w:rPr>
          <w:rFonts w:ascii="Times New Roman" w:hAnsi="Times New Roman" w:cs="Times New Roman"/>
          <w:iCs/>
          <w:sz w:val="16"/>
          <w:szCs w:val="16"/>
        </w:rPr>
      </w:pPr>
      <w:r>
        <w:rPr>
          <w:rFonts w:ascii="Times New Roman" w:hAnsi="Times New Roman" w:cs="Times New Roman"/>
          <w:iCs/>
          <w:sz w:val="16"/>
          <w:szCs w:val="16"/>
        </w:rPr>
        <w:br w:type="page"/>
      </w:r>
    </w:p>
    <w:p w14:paraId="127EB954" w14:textId="77777777" w:rsidR="007114FB" w:rsidRDefault="007114FB" w:rsidP="007114FB">
      <w:pPr>
        <w:pStyle w:val="NoSpacing"/>
        <w:jc w:val="center"/>
        <w:rPr>
          <w:rFonts w:ascii="Comic Sans MS" w:hAnsi="Comic Sans MS" w:cs="Times New Roman"/>
          <w:iCs/>
          <w:sz w:val="24"/>
          <w:szCs w:val="24"/>
        </w:rPr>
      </w:pPr>
      <w:r>
        <w:rPr>
          <w:rFonts w:ascii="Comic Sans MS" w:hAnsi="Comic Sans MS" w:cs="Times New Roman"/>
          <w:iCs/>
          <w:sz w:val="24"/>
          <w:szCs w:val="24"/>
        </w:rPr>
        <w:lastRenderedPageBreak/>
        <w:t>Safe Zone Ally Program Evaluation</w:t>
      </w:r>
    </w:p>
    <w:p w14:paraId="229873FB" w14:textId="77777777" w:rsidR="007114FB" w:rsidRDefault="007114FB" w:rsidP="007114FB">
      <w:pPr>
        <w:pStyle w:val="NoSpacing"/>
        <w:jc w:val="center"/>
        <w:rPr>
          <w:rFonts w:ascii="Comic Sans MS" w:hAnsi="Comic Sans MS" w:cs="Times New Roman"/>
          <w:iCs/>
          <w:sz w:val="24"/>
          <w:szCs w:val="24"/>
        </w:rPr>
      </w:pPr>
      <w:r w:rsidRPr="007114FB">
        <w:rPr>
          <w:rFonts w:ascii="Comic Sans MS" w:hAnsi="Comic Sans MS" w:cs="Times New Roman"/>
          <w:iCs/>
          <w:noProof/>
          <w:sz w:val="24"/>
          <w:szCs w:val="24"/>
        </w:rPr>
        <mc:AlternateContent>
          <mc:Choice Requires="wps">
            <w:drawing>
              <wp:anchor distT="0" distB="0" distL="91440" distR="91440" simplePos="0" relativeHeight="251681792" behindDoc="0" locked="0" layoutInCell="1" allowOverlap="1" wp14:anchorId="61F8321E" wp14:editId="09A78C1B">
                <wp:simplePos x="0" y="0"/>
                <wp:positionH relativeFrom="margin">
                  <wp:posOffset>-57150</wp:posOffset>
                </wp:positionH>
                <wp:positionV relativeFrom="line">
                  <wp:posOffset>134620</wp:posOffset>
                </wp:positionV>
                <wp:extent cx="6934200" cy="183959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934200" cy="1839595"/>
                        </a:xfrm>
                        <a:prstGeom prst="rect">
                          <a:avLst/>
                        </a:prstGeom>
                        <a:noFill/>
                        <a:ln w="6350">
                          <a:noFill/>
                        </a:ln>
                        <a:effectLst/>
                      </wps:spPr>
                      <wps:txbx>
                        <w:txbxContent>
                          <w:p w14:paraId="2935D335" w14:textId="77777777"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Please take a few minutes to complete this evaluation and leave it with one of the training program facilitators. Your feedback will be utilized to further develop the Safe Zone Ally Program and the training program.</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A3314B" id="Text Box 16" o:spid="_x0000_s1038" type="#_x0000_t202" style="position:absolute;left:0;text-align:left;margin-left:-4.5pt;margin-top:10.6pt;width:546pt;height:144.85pt;z-index:25168179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" filled="f" stroked="f" strokeweight=".5pt">
                <v:textbox style="mso-fit-shape-to-text:t" inset="0,7.2pt,0,7.2pt">
                  <w:txbxContent>
                    <w:p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Please take a few minutes to complete this evaluation and leave it with one of the training program facilitators. Your feedback will be utilized to further develop the Safe Zone Ally Program and the training program.</w:t>
                      </w:r>
                    </w:p>
                  </w:txbxContent>
                </v:textbox>
                <w10:wrap type="square" anchorx="margin" anchory="line"/>
              </v:shape>
            </w:pict>
          </mc:Fallback>
        </mc:AlternateContent>
      </w:r>
    </w:p>
    <w:p w14:paraId="4DA61AF5" w14:textId="77777777" w:rsidR="007114FB" w:rsidRPr="007114FB" w:rsidRDefault="007114FB" w:rsidP="007114FB">
      <w:pPr>
        <w:autoSpaceDE w:val="0"/>
        <w:autoSpaceDN w:val="0"/>
        <w:adjustRightInd w:val="0"/>
        <w:spacing w:after="0" w:line="240" w:lineRule="auto"/>
        <w:rPr>
          <w:rFonts w:ascii="Wingdings" w:hAnsi="Wingdings" w:cs="Wingdings"/>
          <w:color w:val="000000"/>
          <w:sz w:val="24"/>
          <w:szCs w:val="24"/>
        </w:rPr>
      </w:pPr>
    </w:p>
    <w:p w14:paraId="7864FA5F" w14:textId="77777777" w:rsidR="007114FB" w:rsidRPr="007114FB" w:rsidRDefault="007114FB" w:rsidP="007114FB">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7114FB">
        <w:rPr>
          <w:rFonts w:ascii="Times New Roman" w:hAnsi="Times New Roman" w:cs="Times New Roman"/>
          <w:color w:val="000000"/>
          <w:sz w:val="24"/>
          <w:szCs w:val="24"/>
        </w:rPr>
        <w:t xml:space="preserve">The things I enjoyed most about the Safe Zone Ally Training Program…. </w:t>
      </w:r>
    </w:p>
    <w:p w14:paraId="54E618C1" w14:textId="77777777" w:rsidR="007114FB" w:rsidRP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1A5082E6" w14:textId="77777777" w:rsid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1DBA82C8" w14:textId="77777777" w:rsid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1737E23D" w14:textId="77777777" w:rsidR="007114FB" w:rsidRP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55EEFEBF" w14:textId="77777777" w:rsidR="007114FB" w:rsidRP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4CAFD541" w14:textId="77777777" w:rsidR="007114FB" w:rsidRPr="007114FB" w:rsidRDefault="007114FB" w:rsidP="007114FB">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7114FB">
        <w:rPr>
          <w:rFonts w:ascii="Times New Roman" w:hAnsi="Times New Roman" w:cs="Times New Roman"/>
          <w:color w:val="000000"/>
          <w:sz w:val="24"/>
          <w:szCs w:val="24"/>
        </w:rPr>
        <w:t xml:space="preserve">The things I would change about the program…… </w:t>
      </w:r>
    </w:p>
    <w:p w14:paraId="1094FFB9" w14:textId="77777777" w:rsidR="007114FB" w:rsidRP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3F231F45" w14:textId="77777777" w:rsid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41736359" w14:textId="77777777" w:rsid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02B7198A" w14:textId="77777777" w:rsidR="007114FB" w:rsidRP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455B6C32" w14:textId="77777777" w:rsid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5F528252" w14:textId="77777777" w:rsidR="007114FB" w:rsidRPr="007114FB" w:rsidRDefault="007114FB" w:rsidP="007114FB">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7114FB">
        <w:rPr>
          <w:rFonts w:ascii="Times New Roman" w:hAnsi="Times New Roman" w:cs="Times New Roman"/>
          <w:color w:val="000000"/>
          <w:sz w:val="24"/>
          <w:szCs w:val="24"/>
        </w:rPr>
        <w:t xml:space="preserve">I leave this workshop feeling…… </w:t>
      </w:r>
    </w:p>
    <w:p w14:paraId="7B5E718E" w14:textId="77777777" w:rsidR="007114FB" w:rsidRP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713758C2" w14:textId="77777777" w:rsid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7354F433" w14:textId="77777777" w:rsid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1D292DC2" w14:textId="77777777" w:rsidR="007114FB" w:rsidRP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4FCD2E3D" w14:textId="77777777" w:rsidR="007114FB" w:rsidRDefault="007114FB" w:rsidP="007114FB">
      <w:pPr>
        <w:autoSpaceDE w:val="0"/>
        <w:autoSpaceDN w:val="0"/>
        <w:adjustRightInd w:val="0"/>
        <w:spacing w:after="0" w:line="240" w:lineRule="auto"/>
        <w:rPr>
          <w:rFonts w:ascii="Times New Roman" w:hAnsi="Times New Roman" w:cs="Times New Roman"/>
          <w:color w:val="000000"/>
          <w:sz w:val="24"/>
          <w:szCs w:val="24"/>
        </w:rPr>
      </w:pPr>
    </w:p>
    <w:p w14:paraId="0D73ADEF" w14:textId="77777777" w:rsidR="007114FB" w:rsidRPr="007114FB" w:rsidRDefault="007114FB" w:rsidP="007114FB">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7114FB">
        <w:rPr>
          <w:rFonts w:ascii="Times New Roman" w:hAnsi="Times New Roman" w:cs="Times New Roman"/>
          <w:color w:val="000000"/>
          <w:sz w:val="24"/>
          <w:szCs w:val="24"/>
        </w:rPr>
        <w:t xml:space="preserve">Things I want the presenters to know……. </w:t>
      </w:r>
    </w:p>
    <w:p w14:paraId="29E46026" w14:textId="77777777" w:rsidR="007114FB" w:rsidRDefault="007114FB" w:rsidP="007114FB">
      <w:pPr>
        <w:pStyle w:val="NoSpacing"/>
        <w:rPr>
          <w:rFonts w:ascii="Times New Roman" w:hAnsi="Times New Roman" w:cs="Times New Roman"/>
          <w:iCs/>
          <w:sz w:val="24"/>
          <w:szCs w:val="24"/>
        </w:rPr>
      </w:pPr>
    </w:p>
    <w:p w14:paraId="39495FBB" w14:textId="77777777" w:rsidR="007114FB" w:rsidRDefault="007114FB" w:rsidP="007114FB">
      <w:pPr>
        <w:pStyle w:val="NoSpacing"/>
        <w:rPr>
          <w:rFonts w:ascii="Times New Roman" w:hAnsi="Times New Roman" w:cs="Times New Roman"/>
          <w:iCs/>
          <w:sz w:val="24"/>
          <w:szCs w:val="24"/>
        </w:rPr>
      </w:pPr>
    </w:p>
    <w:p w14:paraId="4EEA5F2D" w14:textId="77777777" w:rsidR="007114FB" w:rsidRDefault="007114FB" w:rsidP="007114FB">
      <w:pPr>
        <w:pStyle w:val="NoSpacing"/>
        <w:rPr>
          <w:rFonts w:ascii="Times New Roman" w:hAnsi="Times New Roman" w:cs="Times New Roman"/>
          <w:iCs/>
          <w:sz w:val="24"/>
          <w:szCs w:val="24"/>
        </w:rPr>
      </w:pPr>
    </w:p>
    <w:p w14:paraId="10521DD0" w14:textId="77777777" w:rsidR="007114FB" w:rsidRDefault="007114FB" w:rsidP="007114FB">
      <w:pPr>
        <w:pStyle w:val="NoSpacing"/>
        <w:rPr>
          <w:rFonts w:ascii="Times New Roman" w:hAnsi="Times New Roman" w:cs="Times New Roman"/>
          <w:iCs/>
          <w:sz w:val="24"/>
          <w:szCs w:val="24"/>
        </w:rPr>
      </w:pPr>
    </w:p>
    <w:p w14:paraId="394E6D95" w14:textId="77777777" w:rsidR="007114FB" w:rsidRPr="007114FB" w:rsidRDefault="007114FB" w:rsidP="007114FB">
      <w:pPr>
        <w:pStyle w:val="NoSpacing"/>
        <w:rPr>
          <w:rFonts w:ascii="Times New Roman" w:hAnsi="Times New Roman" w:cs="Times New Roman"/>
          <w:iCs/>
          <w:sz w:val="24"/>
          <w:szCs w:val="24"/>
        </w:rPr>
      </w:pPr>
      <w:r w:rsidRPr="007114FB">
        <w:rPr>
          <w:rFonts w:ascii="Times New Roman" w:hAnsi="Times New Roman" w:cs="Times New Roman"/>
          <w:iCs/>
          <w:noProof/>
          <w:sz w:val="24"/>
          <w:szCs w:val="24"/>
        </w:rPr>
        <mc:AlternateContent>
          <mc:Choice Requires="wps">
            <w:drawing>
              <wp:anchor distT="0" distB="0" distL="91440" distR="91440" simplePos="0" relativeHeight="251683840" behindDoc="0" locked="0" layoutInCell="1" allowOverlap="1" wp14:anchorId="7BB6AE2A" wp14:editId="2A44709A">
                <wp:simplePos x="0" y="0"/>
                <wp:positionH relativeFrom="margin">
                  <wp:align>left</wp:align>
                </wp:positionH>
                <wp:positionV relativeFrom="line">
                  <wp:posOffset>914400</wp:posOffset>
                </wp:positionV>
                <wp:extent cx="6791325" cy="1009650"/>
                <wp:effectExtent l="0" t="0" r="9525" b="0"/>
                <wp:wrapSquare wrapText="bothSides"/>
                <wp:docPr id="17" name="Text Box 17"/>
                <wp:cNvGraphicFramePr/>
                <a:graphic xmlns:a="http://schemas.openxmlformats.org/drawingml/2006/main">
                  <a:graphicData uri="http://schemas.microsoft.com/office/word/2010/wordprocessingShape">
                    <wps:wsp>
                      <wps:cNvSpPr txBox="1"/>
                      <wps:spPr>
                        <a:xfrm>
                          <a:off x="0" y="0"/>
                          <a:ext cx="6791325" cy="1009650"/>
                        </a:xfrm>
                        <a:prstGeom prst="rect">
                          <a:avLst/>
                        </a:prstGeom>
                        <a:noFill/>
                        <a:ln w="6350">
                          <a:noFill/>
                        </a:ln>
                        <a:effectLst/>
                      </wps:spPr>
                      <wps:txbx>
                        <w:txbxContent>
                          <w:p w14:paraId="0B7C6365" w14:textId="77777777"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We will offer the Safe Zone Training Program annually. Do you know of any friends or colleagues who might be interested in becoming a Safe Zone Ally? If so, please indicate their name(s) here: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0;margin-top:1in;width:534.75pt;height:79.5pt;z-index:251683840;visibility:visible;mso-wrap-style:square;mso-width-percent:0;mso-height-percent:0;mso-wrap-distance-left:7.2pt;mso-wrap-distance-top:0;mso-wrap-distance-right:7.2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" filled="f" stroked="f" strokeweight=".5pt">
                <v:textbox inset="0,7.2pt,0,7.2pt">
                  <w:txbxContent>
                    <w:p w:rsidR="00F16726" w:rsidRDefault="00F1672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i w:val="0"/>
                          <w:iCs w:val="0"/>
                          <w:sz w:val="20"/>
                          <w:szCs w:val="20"/>
                        </w:rPr>
                        <w:t>We will offer the Safe Zone Training Program annually. Do you know of any friends or colleagues who might be interested in becoming a Safe Zone Ally? If so, please indicate their name(s) here:</w:t>
                      </w:r>
                    </w:p>
                  </w:txbxContent>
                </v:textbox>
                <w10:wrap type="square" anchorx="margin" anchory="line"/>
              </v:shape>
            </w:pict>
          </mc:Fallback>
        </mc:AlternateContent>
      </w:r>
    </w:p>
    <w:sectPr w:rsidR="007114FB" w:rsidRPr="007114FB" w:rsidSect="000B326E">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382E" w14:textId="77777777" w:rsidR="002D206F" w:rsidRDefault="002D206F" w:rsidP="000B326E">
      <w:pPr>
        <w:spacing w:after="0" w:line="240" w:lineRule="auto"/>
      </w:pPr>
      <w:r>
        <w:separator/>
      </w:r>
    </w:p>
  </w:endnote>
  <w:endnote w:type="continuationSeparator" w:id="0">
    <w:p w14:paraId="699896D8" w14:textId="77777777" w:rsidR="002D206F" w:rsidRDefault="002D206F" w:rsidP="000B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pperplate Gothic Light">
    <w:altName w:val="Calibri"/>
    <w:panose1 w:val="020006040300000200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47B7" w14:textId="77777777" w:rsidR="00AF40DD" w:rsidRPr="000B326E" w:rsidRDefault="008F2392" w:rsidP="00AF40DD">
    <w:pPr>
      <w:pStyle w:val="Footer"/>
      <w:jc w:val="center"/>
      <w:rPr>
        <w:rFonts w:ascii="Comic Sans MS" w:hAnsi="Comic Sans MS"/>
        <w:sz w:val="24"/>
        <w:szCs w:val="24"/>
      </w:rPr>
    </w:pPr>
    <w:r>
      <w:rPr>
        <w:rFonts w:ascii="Comic Sans MS" w:hAnsi="Comic Sans MS"/>
        <w:sz w:val="24"/>
        <w:szCs w:val="24"/>
      </w:rPr>
      <w:t>Student Wellness</w:t>
    </w:r>
    <w:r w:rsidR="00F16726">
      <w:rPr>
        <w:rFonts w:ascii="Comic Sans MS" w:hAnsi="Comic Sans MS"/>
        <w:sz w:val="24"/>
        <w:szCs w:val="24"/>
      </w:rPr>
      <w:t xml:space="preserve"> * </w:t>
    </w:r>
    <w:r>
      <w:rPr>
        <w:rFonts w:ascii="Comic Sans MS" w:hAnsi="Comic Sans MS"/>
        <w:sz w:val="24"/>
        <w:szCs w:val="24"/>
      </w:rPr>
      <w:t xml:space="preserve">haywood.edu/student-wellness/safe-zone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39E2" w14:textId="77777777" w:rsidR="002D206F" w:rsidRDefault="002D206F" w:rsidP="000B326E">
      <w:pPr>
        <w:spacing w:after="0" w:line="240" w:lineRule="auto"/>
      </w:pPr>
      <w:r>
        <w:separator/>
      </w:r>
    </w:p>
  </w:footnote>
  <w:footnote w:type="continuationSeparator" w:id="0">
    <w:p w14:paraId="15DA984B" w14:textId="77777777" w:rsidR="002D206F" w:rsidRDefault="002D206F" w:rsidP="000B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996377014"/>
      <w:docPartObj>
        <w:docPartGallery w:val="Page Numbers (Top of Page)"/>
        <w:docPartUnique/>
      </w:docPartObj>
    </w:sdtPr>
    <w:sdtEndPr>
      <w:rPr>
        <w:b/>
        <w:bCs/>
        <w:noProof/>
        <w:color w:val="auto"/>
        <w:spacing w:val="0"/>
      </w:rPr>
    </w:sdtEndPr>
    <w:sdtContent>
      <w:p w14:paraId="198CAFED" w14:textId="77777777" w:rsidR="00F16726" w:rsidRDefault="00F1672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9607B" w:rsidRPr="00A9607B">
          <w:rPr>
            <w:b/>
            <w:bCs/>
            <w:noProof/>
          </w:rPr>
          <w:t>22</w:t>
        </w:r>
        <w:r>
          <w:rPr>
            <w:b/>
            <w:bCs/>
            <w:noProof/>
          </w:rPr>
          <w:fldChar w:fldCharType="end"/>
        </w:r>
      </w:p>
    </w:sdtContent>
  </w:sdt>
  <w:p w14:paraId="4545C4CE" w14:textId="77777777" w:rsidR="00F16726" w:rsidRDefault="00F16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51E"/>
    <w:multiLevelType w:val="hybridMultilevel"/>
    <w:tmpl w:val="CD64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5983"/>
    <w:multiLevelType w:val="hybridMultilevel"/>
    <w:tmpl w:val="095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44D6B"/>
    <w:multiLevelType w:val="hybridMultilevel"/>
    <w:tmpl w:val="2C02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630EB"/>
    <w:multiLevelType w:val="hybridMultilevel"/>
    <w:tmpl w:val="F582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C794A"/>
    <w:multiLevelType w:val="hybridMultilevel"/>
    <w:tmpl w:val="A918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24748"/>
    <w:multiLevelType w:val="hybridMultilevel"/>
    <w:tmpl w:val="9CD8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8182D"/>
    <w:multiLevelType w:val="hybridMultilevel"/>
    <w:tmpl w:val="E006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132AC"/>
    <w:multiLevelType w:val="hybridMultilevel"/>
    <w:tmpl w:val="E1B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761B8"/>
    <w:multiLevelType w:val="hybridMultilevel"/>
    <w:tmpl w:val="311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A29B5"/>
    <w:multiLevelType w:val="hybridMultilevel"/>
    <w:tmpl w:val="72CE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1B10"/>
    <w:multiLevelType w:val="hybridMultilevel"/>
    <w:tmpl w:val="86F6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92D4F"/>
    <w:multiLevelType w:val="hybridMultilevel"/>
    <w:tmpl w:val="E48C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065B1"/>
    <w:multiLevelType w:val="hybridMultilevel"/>
    <w:tmpl w:val="23387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11864"/>
    <w:multiLevelType w:val="hybridMultilevel"/>
    <w:tmpl w:val="4FA62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72E5C"/>
    <w:multiLevelType w:val="hybridMultilevel"/>
    <w:tmpl w:val="879A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0"/>
  </w:num>
  <w:num w:numId="5">
    <w:abstractNumId w:val="2"/>
  </w:num>
  <w:num w:numId="6">
    <w:abstractNumId w:val="7"/>
  </w:num>
  <w:num w:numId="7">
    <w:abstractNumId w:val="5"/>
  </w:num>
  <w:num w:numId="8">
    <w:abstractNumId w:val="13"/>
  </w:num>
  <w:num w:numId="9">
    <w:abstractNumId w:val="11"/>
  </w:num>
  <w:num w:numId="10">
    <w:abstractNumId w:val="14"/>
  </w:num>
  <w:num w:numId="11">
    <w:abstractNumId w:val="6"/>
  </w:num>
  <w:num w:numId="12">
    <w:abstractNumId w:val="1"/>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F3F"/>
    <w:rsid w:val="00010013"/>
    <w:rsid w:val="00020AA8"/>
    <w:rsid w:val="000379DC"/>
    <w:rsid w:val="00045A24"/>
    <w:rsid w:val="000540DE"/>
    <w:rsid w:val="000629D1"/>
    <w:rsid w:val="00077D9F"/>
    <w:rsid w:val="00082186"/>
    <w:rsid w:val="000827FA"/>
    <w:rsid w:val="000912AB"/>
    <w:rsid w:val="000A44E5"/>
    <w:rsid w:val="000B1171"/>
    <w:rsid w:val="000B326E"/>
    <w:rsid w:val="000B4011"/>
    <w:rsid w:val="000B5F49"/>
    <w:rsid w:val="000C3076"/>
    <w:rsid w:val="000E2184"/>
    <w:rsid w:val="000E5F78"/>
    <w:rsid w:val="000E689C"/>
    <w:rsid w:val="000E7FBB"/>
    <w:rsid w:val="000F7442"/>
    <w:rsid w:val="00102B43"/>
    <w:rsid w:val="00124E04"/>
    <w:rsid w:val="0015336F"/>
    <w:rsid w:val="00157D18"/>
    <w:rsid w:val="001930CF"/>
    <w:rsid w:val="001A02B8"/>
    <w:rsid w:val="001B2C14"/>
    <w:rsid w:val="001B3967"/>
    <w:rsid w:val="001B74C2"/>
    <w:rsid w:val="001C5F0E"/>
    <w:rsid w:val="001D1F3F"/>
    <w:rsid w:val="001D24FA"/>
    <w:rsid w:val="001D469A"/>
    <w:rsid w:val="001D6BF1"/>
    <w:rsid w:val="002068F9"/>
    <w:rsid w:val="0021714F"/>
    <w:rsid w:val="00230B71"/>
    <w:rsid w:val="00231299"/>
    <w:rsid w:val="002413DA"/>
    <w:rsid w:val="002431C7"/>
    <w:rsid w:val="00266D5E"/>
    <w:rsid w:val="0027481A"/>
    <w:rsid w:val="00280495"/>
    <w:rsid w:val="002818B7"/>
    <w:rsid w:val="002A5F34"/>
    <w:rsid w:val="002B25CE"/>
    <w:rsid w:val="002B6F66"/>
    <w:rsid w:val="002D206F"/>
    <w:rsid w:val="002D5DD9"/>
    <w:rsid w:val="002E15DC"/>
    <w:rsid w:val="002E1EC9"/>
    <w:rsid w:val="002F71E4"/>
    <w:rsid w:val="0030687B"/>
    <w:rsid w:val="00306B77"/>
    <w:rsid w:val="00320B2E"/>
    <w:rsid w:val="003253E2"/>
    <w:rsid w:val="00336E12"/>
    <w:rsid w:val="003415DE"/>
    <w:rsid w:val="00344D8D"/>
    <w:rsid w:val="003461FE"/>
    <w:rsid w:val="00352A72"/>
    <w:rsid w:val="0038435E"/>
    <w:rsid w:val="00393AC3"/>
    <w:rsid w:val="003B059C"/>
    <w:rsid w:val="003B1FF0"/>
    <w:rsid w:val="003B748A"/>
    <w:rsid w:val="003D066B"/>
    <w:rsid w:val="003D5097"/>
    <w:rsid w:val="003D5DD3"/>
    <w:rsid w:val="003D5DDB"/>
    <w:rsid w:val="003D6D98"/>
    <w:rsid w:val="003E3909"/>
    <w:rsid w:val="003E641B"/>
    <w:rsid w:val="003F46A2"/>
    <w:rsid w:val="003F709E"/>
    <w:rsid w:val="004152DA"/>
    <w:rsid w:val="00421D28"/>
    <w:rsid w:val="00421EAA"/>
    <w:rsid w:val="00426C09"/>
    <w:rsid w:val="00430F96"/>
    <w:rsid w:val="004438E1"/>
    <w:rsid w:val="00463FE0"/>
    <w:rsid w:val="00471C32"/>
    <w:rsid w:val="00476ED1"/>
    <w:rsid w:val="00485C38"/>
    <w:rsid w:val="00490B85"/>
    <w:rsid w:val="00492E0E"/>
    <w:rsid w:val="004A3DF3"/>
    <w:rsid w:val="004B4CF0"/>
    <w:rsid w:val="004B5993"/>
    <w:rsid w:val="004C79F4"/>
    <w:rsid w:val="004D27C3"/>
    <w:rsid w:val="004D47E1"/>
    <w:rsid w:val="004E3ACB"/>
    <w:rsid w:val="004E53CE"/>
    <w:rsid w:val="004E7395"/>
    <w:rsid w:val="00502269"/>
    <w:rsid w:val="00524CEE"/>
    <w:rsid w:val="005315C7"/>
    <w:rsid w:val="00540175"/>
    <w:rsid w:val="00541C02"/>
    <w:rsid w:val="00543ECB"/>
    <w:rsid w:val="00545DC0"/>
    <w:rsid w:val="005517D8"/>
    <w:rsid w:val="00552280"/>
    <w:rsid w:val="005649DE"/>
    <w:rsid w:val="00566075"/>
    <w:rsid w:val="00567C4D"/>
    <w:rsid w:val="005815E4"/>
    <w:rsid w:val="005835F6"/>
    <w:rsid w:val="00586625"/>
    <w:rsid w:val="005878AA"/>
    <w:rsid w:val="0059120D"/>
    <w:rsid w:val="00591922"/>
    <w:rsid w:val="00595AE0"/>
    <w:rsid w:val="00596545"/>
    <w:rsid w:val="005A044D"/>
    <w:rsid w:val="005A31E6"/>
    <w:rsid w:val="005A39C1"/>
    <w:rsid w:val="005A4C8A"/>
    <w:rsid w:val="005B3ABF"/>
    <w:rsid w:val="005B5B87"/>
    <w:rsid w:val="005D3693"/>
    <w:rsid w:val="005D6BCE"/>
    <w:rsid w:val="005F12D5"/>
    <w:rsid w:val="0060407A"/>
    <w:rsid w:val="00640CF0"/>
    <w:rsid w:val="00642937"/>
    <w:rsid w:val="00644B1B"/>
    <w:rsid w:val="006456FC"/>
    <w:rsid w:val="00646975"/>
    <w:rsid w:val="006714CE"/>
    <w:rsid w:val="006726D3"/>
    <w:rsid w:val="006747D7"/>
    <w:rsid w:val="00674AA9"/>
    <w:rsid w:val="006840BC"/>
    <w:rsid w:val="0069591E"/>
    <w:rsid w:val="006A0D75"/>
    <w:rsid w:val="006A35F9"/>
    <w:rsid w:val="006B2B57"/>
    <w:rsid w:val="006B39E0"/>
    <w:rsid w:val="006B69B2"/>
    <w:rsid w:val="006C5077"/>
    <w:rsid w:val="006F23B1"/>
    <w:rsid w:val="006F3039"/>
    <w:rsid w:val="007114FB"/>
    <w:rsid w:val="007308C4"/>
    <w:rsid w:val="00731BBD"/>
    <w:rsid w:val="00740781"/>
    <w:rsid w:val="007443E3"/>
    <w:rsid w:val="00746344"/>
    <w:rsid w:val="00746624"/>
    <w:rsid w:val="007501BF"/>
    <w:rsid w:val="0075273A"/>
    <w:rsid w:val="007603ED"/>
    <w:rsid w:val="0076046F"/>
    <w:rsid w:val="007764EF"/>
    <w:rsid w:val="00781D1A"/>
    <w:rsid w:val="0079263C"/>
    <w:rsid w:val="00792E04"/>
    <w:rsid w:val="007B0174"/>
    <w:rsid w:val="007B6814"/>
    <w:rsid w:val="007C44E7"/>
    <w:rsid w:val="007D5070"/>
    <w:rsid w:val="007E1773"/>
    <w:rsid w:val="007E79E5"/>
    <w:rsid w:val="007F1ACD"/>
    <w:rsid w:val="007F2B71"/>
    <w:rsid w:val="007F53DF"/>
    <w:rsid w:val="007F72B5"/>
    <w:rsid w:val="008005B7"/>
    <w:rsid w:val="00800F7A"/>
    <w:rsid w:val="008016A7"/>
    <w:rsid w:val="00805933"/>
    <w:rsid w:val="00806461"/>
    <w:rsid w:val="00814F61"/>
    <w:rsid w:val="008164EE"/>
    <w:rsid w:val="00821A42"/>
    <w:rsid w:val="0082499B"/>
    <w:rsid w:val="00831AFD"/>
    <w:rsid w:val="00836C1E"/>
    <w:rsid w:val="008600CB"/>
    <w:rsid w:val="00862462"/>
    <w:rsid w:val="008772A4"/>
    <w:rsid w:val="00880301"/>
    <w:rsid w:val="00883F9E"/>
    <w:rsid w:val="00892095"/>
    <w:rsid w:val="008B0B6A"/>
    <w:rsid w:val="008B6121"/>
    <w:rsid w:val="008B7833"/>
    <w:rsid w:val="008C0A5F"/>
    <w:rsid w:val="008D1A99"/>
    <w:rsid w:val="008E6741"/>
    <w:rsid w:val="008F18CA"/>
    <w:rsid w:val="008F2392"/>
    <w:rsid w:val="008F5B32"/>
    <w:rsid w:val="00901FC4"/>
    <w:rsid w:val="0090414C"/>
    <w:rsid w:val="009059F1"/>
    <w:rsid w:val="00912B25"/>
    <w:rsid w:val="0092510E"/>
    <w:rsid w:val="00926620"/>
    <w:rsid w:val="00937AC3"/>
    <w:rsid w:val="00950DE6"/>
    <w:rsid w:val="00954CD0"/>
    <w:rsid w:val="00960679"/>
    <w:rsid w:val="009721FD"/>
    <w:rsid w:val="00977BF0"/>
    <w:rsid w:val="00983FB8"/>
    <w:rsid w:val="009928F4"/>
    <w:rsid w:val="009966AA"/>
    <w:rsid w:val="009A3122"/>
    <w:rsid w:val="009B6A98"/>
    <w:rsid w:val="009C32E4"/>
    <w:rsid w:val="009D664C"/>
    <w:rsid w:val="009D71FA"/>
    <w:rsid w:val="009E3C4B"/>
    <w:rsid w:val="00A05522"/>
    <w:rsid w:val="00A23412"/>
    <w:rsid w:val="00A25D8A"/>
    <w:rsid w:val="00A27EE0"/>
    <w:rsid w:val="00A436FA"/>
    <w:rsid w:val="00A6617D"/>
    <w:rsid w:val="00A708F4"/>
    <w:rsid w:val="00A75FAA"/>
    <w:rsid w:val="00A8070B"/>
    <w:rsid w:val="00A9147E"/>
    <w:rsid w:val="00A9607B"/>
    <w:rsid w:val="00AA499F"/>
    <w:rsid w:val="00AB2C18"/>
    <w:rsid w:val="00AB5185"/>
    <w:rsid w:val="00AB7A3D"/>
    <w:rsid w:val="00AC1032"/>
    <w:rsid w:val="00AC526B"/>
    <w:rsid w:val="00AD0D2B"/>
    <w:rsid w:val="00AD0E18"/>
    <w:rsid w:val="00AE4228"/>
    <w:rsid w:val="00AE5A9F"/>
    <w:rsid w:val="00AF0FB3"/>
    <w:rsid w:val="00AF40DD"/>
    <w:rsid w:val="00B06779"/>
    <w:rsid w:val="00B06795"/>
    <w:rsid w:val="00B11608"/>
    <w:rsid w:val="00B17CD5"/>
    <w:rsid w:val="00B2406A"/>
    <w:rsid w:val="00B343CD"/>
    <w:rsid w:val="00B451AA"/>
    <w:rsid w:val="00B61DBA"/>
    <w:rsid w:val="00B656EB"/>
    <w:rsid w:val="00B76629"/>
    <w:rsid w:val="00B77753"/>
    <w:rsid w:val="00B85231"/>
    <w:rsid w:val="00B945DB"/>
    <w:rsid w:val="00B97AE7"/>
    <w:rsid w:val="00BA608B"/>
    <w:rsid w:val="00BB036E"/>
    <w:rsid w:val="00BB1EBA"/>
    <w:rsid w:val="00BC3860"/>
    <w:rsid w:val="00BC663F"/>
    <w:rsid w:val="00BC6D77"/>
    <w:rsid w:val="00BE43B4"/>
    <w:rsid w:val="00BE4D3D"/>
    <w:rsid w:val="00BF7CF6"/>
    <w:rsid w:val="00C02552"/>
    <w:rsid w:val="00C02C1C"/>
    <w:rsid w:val="00C30E92"/>
    <w:rsid w:val="00C529FE"/>
    <w:rsid w:val="00C53014"/>
    <w:rsid w:val="00C73748"/>
    <w:rsid w:val="00C75EB6"/>
    <w:rsid w:val="00C939BD"/>
    <w:rsid w:val="00C96A78"/>
    <w:rsid w:val="00CA6572"/>
    <w:rsid w:val="00CD2142"/>
    <w:rsid w:val="00CE090F"/>
    <w:rsid w:val="00CE73C5"/>
    <w:rsid w:val="00D01000"/>
    <w:rsid w:val="00D05E9F"/>
    <w:rsid w:val="00D10ED4"/>
    <w:rsid w:val="00D16D9E"/>
    <w:rsid w:val="00D27129"/>
    <w:rsid w:val="00D36276"/>
    <w:rsid w:val="00D571E4"/>
    <w:rsid w:val="00D6045B"/>
    <w:rsid w:val="00D61222"/>
    <w:rsid w:val="00D6249C"/>
    <w:rsid w:val="00D63B2D"/>
    <w:rsid w:val="00D70C42"/>
    <w:rsid w:val="00D71C50"/>
    <w:rsid w:val="00D7206F"/>
    <w:rsid w:val="00D803F9"/>
    <w:rsid w:val="00D828D5"/>
    <w:rsid w:val="00D86432"/>
    <w:rsid w:val="00DA2FF6"/>
    <w:rsid w:val="00DA74AF"/>
    <w:rsid w:val="00DB3094"/>
    <w:rsid w:val="00DB32DC"/>
    <w:rsid w:val="00DC4F7F"/>
    <w:rsid w:val="00DD380B"/>
    <w:rsid w:val="00DD3FD7"/>
    <w:rsid w:val="00DE3325"/>
    <w:rsid w:val="00DF35E5"/>
    <w:rsid w:val="00DF7E55"/>
    <w:rsid w:val="00E13517"/>
    <w:rsid w:val="00E24BD3"/>
    <w:rsid w:val="00E254AC"/>
    <w:rsid w:val="00E37C4B"/>
    <w:rsid w:val="00E44E5B"/>
    <w:rsid w:val="00E46B3F"/>
    <w:rsid w:val="00E52448"/>
    <w:rsid w:val="00E65105"/>
    <w:rsid w:val="00E83E17"/>
    <w:rsid w:val="00E86CCD"/>
    <w:rsid w:val="00E9051E"/>
    <w:rsid w:val="00EA6421"/>
    <w:rsid w:val="00EB10CB"/>
    <w:rsid w:val="00EB7F14"/>
    <w:rsid w:val="00EC0199"/>
    <w:rsid w:val="00EC2019"/>
    <w:rsid w:val="00EE1C2F"/>
    <w:rsid w:val="00EF36B6"/>
    <w:rsid w:val="00F00A50"/>
    <w:rsid w:val="00F033E5"/>
    <w:rsid w:val="00F16726"/>
    <w:rsid w:val="00F17B4B"/>
    <w:rsid w:val="00F31DC2"/>
    <w:rsid w:val="00F339F9"/>
    <w:rsid w:val="00F348D5"/>
    <w:rsid w:val="00F3700E"/>
    <w:rsid w:val="00F44FA9"/>
    <w:rsid w:val="00F46151"/>
    <w:rsid w:val="00F725B7"/>
    <w:rsid w:val="00F745ED"/>
    <w:rsid w:val="00F81633"/>
    <w:rsid w:val="00F8718E"/>
    <w:rsid w:val="00FB1221"/>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CE413"/>
  <w15:docId w15:val="{F8CBD716-53A3-42B1-B1FF-40D1138A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6E"/>
    <w:pPr>
      <w:spacing w:after="0" w:line="240" w:lineRule="auto"/>
    </w:pPr>
  </w:style>
  <w:style w:type="paragraph" w:styleId="BalloonText">
    <w:name w:val="Balloon Text"/>
    <w:basedOn w:val="Normal"/>
    <w:link w:val="BalloonTextChar"/>
    <w:uiPriority w:val="99"/>
    <w:semiHidden/>
    <w:unhideWhenUsed/>
    <w:rsid w:val="000B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6E"/>
    <w:rPr>
      <w:rFonts w:ascii="Tahoma" w:hAnsi="Tahoma" w:cs="Tahoma"/>
      <w:sz w:val="16"/>
      <w:szCs w:val="16"/>
    </w:rPr>
  </w:style>
  <w:style w:type="paragraph" w:styleId="Header">
    <w:name w:val="header"/>
    <w:basedOn w:val="Normal"/>
    <w:link w:val="HeaderChar"/>
    <w:uiPriority w:val="99"/>
    <w:unhideWhenUsed/>
    <w:rsid w:val="000B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6E"/>
  </w:style>
  <w:style w:type="paragraph" w:styleId="Footer">
    <w:name w:val="footer"/>
    <w:basedOn w:val="Normal"/>
    <w:link w:val="FooterChar"/>
    <w:uiPriority w:val="99"/>
    <w:unhideWhenUsed/>
    <w:rsid w:val="000B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6E"/>
  </w:style>
  <w:style w:type="paragraph" w:customStyle="1" w:styleId="Default">
    <w:name w:val="Default"/>
    <w:rsid w:val="00CA6572"/>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5B3ABF"/>
    <w:rPr>
      <w:rFonts w:eastAsiaTheme="minorEastAsia"/>
      <w:i/>
      <w:iCs/>
      <w:color w:val="000000" w:themeColor="text1"/>
      <w:lang w:eastAsia="ja-JP"/>
    </w:rPr>
  </w:style>
  <w:style w:type="character" w:customStyle="1" w:styleId="QuoteChar">
    <w:name w:val="Quote Char"/>
    <w:basedOn w:val="DefaultParagraphFont"/>
    <w:link w:val="Quote"/>
    <w:uiPriority w:val="29"/>
    <w:rsid w:val="005B3ABF"/>
    <w:rPr>
      <w:rFonts w:eastAsiaTheme="minorEastAsia"/>
      <w:i/>
      <w:iCs/>
      <w:color w:val="000000" w:themeColor="text1"/>
      <w:lang w:eastAsia="ja-JP"/>
    </w:rPr>
  </w:style>
  <w:style w:type="character" w:styleId="Hyperlink">
    <w:name w:val="Hyperlink"/>
    <w:basedOn w:val="DefaultParagraphFont"/>
    <w:uiPriority w:val="99"/>
    <w:unhideWhenUsed/>
    <w:rsid w:val="00B451AA"/>
    <w:rPr>
      <w:color w:val="0000FF" w:themeColor="hyperlink"/>
      <w:u w:val="single"/>
    </w:rPr>
  </w:style>
  <w:style w:type="paragraph" w:styleId="ListParagraph">
    <w:name w:val="List Paragraph"/>
    <w:basedOn w:val="Normal"/>
    <w:uiPriority w:val="34"/>
    <w:qFormat/>
    <w:rsid w:val="00DC4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A6E2.1D411570" TargetMode="External"/><Relationship Id="rId13" Type="http://schemas.openxmlformats.org/officeDocument/2006/relationships/image" Target="media/image5.emf"/><Relationship Id="rId18" Type="http://schemas.openxmlformats.org/officeDocument/2006/relationships/hyperlink" Target="http://www.hrc.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lambda10.org"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dignityusa.org" TargetMode="External"/><Relationship Id="rId25" Type="http://schemas.openxmlformats.org/officeDocument/2006/relationships/hyperlink" Target="http://www.tolerance.org" TargetMode="External"/><Relationship Id="rId2" Type="http://schemas.openxmlformats.org/officeDocument/2006/relationships/styles" Target="styles.xml"/><Relationship Id="rId16" Type="http://schemas.openxmlformats.org/officeDocument/2006/relationships/hyperlink" Target="http://www.campuspride.org" TargetMode="External"/><Relationship Id="rId20" Type="http://schemas.openxmlformats.org/officeDocument/2006/relationships/hyperlink" Target="http://www.keshetcongregation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stonewallsociety.com" TargetMode="External"/><Relationship Id="rId5" Type="http://schemas.openxmlformats.org/officeDocument/2006/relationships/footnotes" Target="footnotes.xml"/><Relationship Id="rId15" Type="http://schemas.openxmlformats.org/officeDocument/2006/relationships/hyperlink" Target="http://www.tolerance.org" TargetMode="External"/><Relationship Id="rId23" Type="http://schemas.openxmlformats.org/officeDocument/2006/relationships/hyperlink" Target="http://www.outfront.org" TargetMode="External"/><Relationship Id="rId28" Type="http://schemas.openxmlformats.org/officeDocument/2006/relationships/fontTable" Target="fontTable.xml"/><Relationship Id="rId10" Type="http://schemas.openxmlformats.org/officeDocument/2006/relationships/image" Target="cid:image001.png@01D2A6D4.8CEA7960" TargetMode="External"/><Relationship Id="rId19" Type="http://schemas.openxmlformats.org/officeDocument/2006/relationships/hyperlink" Target="http://www.isna.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sna.org" TargetMode="External"/><Relationship Id="rId22" Type="http://schemas.openxmlformats.org/officeDocument/2006/relationships/hyperlink" Target="http://www.thetaskforce.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7894</Words>
  <Characters>45002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auhl-kalev</dc:creator>
  <cp:lastModifiedBy>Michelle L Harris</cp:lastModifiedBy>
  <cp:revision>2</cp:revision>
  <cp:lastPrinted>2012-03-13T19:35:00Z</cp:lastPrinted>
  <dcterms:created xsi:type="dcterms:W3CDTF">2021-12-13T18:42:00Z</dcterms:created>
  <dcterms:modified xsi:type="dcterms:W3CDTF">2021-12-13T18:42:00Z</dcterms:modified>
</cp:coreProperties>
</file>